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415C">
      <w:pPr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Style w:val="Siln"/>
          <w:rFonts w:ascii="Arial" w:hAnsi="Arial" w:cs="Arial"/>
          <w:color w:val="0000FF"/>
          <w:sz w:val="36"/>
          <w:szCs w:val="36"/>
        </w:rPr>
        <w:t>Detekce plynů a par</w:t>
      </w:r>
      <w:r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000000" w:rsidRDefault="00E3415C">
      <w:pPr>
        <w:spacing w:after="240"/>
        <w:rPr>
          <w:rFonts w:ascii="Courier New" w:hAnsi="Courier New" w:cs="Courier New"/>
        </w:rPr>
      </w:pPr>
    </w:p>
    <w:p w:rsidR="00000000" w:rsidRDefault="00E3415C" w:rsidP="00E3415C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Detektory toxických látek – </w:t>
      </w:r>
      <w:r>
        <w:rPr>
          <w:rFonts w:ascii="Courier New" w:hAnsi="Courier New" w:cs="Courier New"/>
          <w:b/>
          <w:bCs/>
        </w:rPr>
        <w:t xml:space="preserve">toximetry </w:t>
      </w:r>
    </w:p>
    <w:p w:rsidR="00000000" w:rsidRDefault="00E3415C" w:rsidP="00E3415C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Detektory koncentrace kyslíku – </w:t>
      </w:r>
      <w:r>
        <w:rPr>
          <w:rFonts w:ascii="Courier New" w:hAnsi="Courier New" w:cs="Courier New"/>
          <w:b/>
          <w:bCs/>
        </w:rPr>
        <w:t xml:space="preserve">oxymetry </w:t>
      </w:r>
    </w:p>
    <w:p w:rsidR="00000000" w:rsidRDefault="00E3415C" w:rsidP="00E3415C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Detektory výbušných plynů – </w:t>
      </w:r>
      <w:r>
        <w:rPr>
          <w:rFonts w:ascii="Courier New" w:hAnsi="Courier New" w:cs="Courier New"/>
          <w:b/>
          <w:bCs/>
        </w:rPr>
        <w:t xml:space="preserve">explozimetry </w:t>
      </w:r>
    </w:p>
    <w:p w:rsidR="00000000" w:rsidRDefault="00E3415C" w:rsidP="00E3415C">
      <w:pPr>
        <w:numPr>
          <w:ilvl w:val="0"/>
          <w:numId w:val="1"/>
        </w:numPr>
        <w:spacing w:before="100" w:beforeAutospacing="1" w:after="100" w:afterAutospacing="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Detektory ionizujícího záření - </w:t>
      </w:r>
      <w:r>
        <w:rPr>
          <w:rFonts w:ascii="Courier New" w:hAnsi="Courier New" w:cs="Courier New"/>
          <w:b/>
          <w:bCs/>
        </w:rPr>
        <w:t>radiometry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Oxymetry </w:t>
      </w:r>
      <w:r>
        <w:rPr>
          <w:rFonts w:ascii="Courier New" w:hAnsi="Courier New" w:cs="Courier New"/>
        </w:rPr>
        <w:t>- slouží pro zjištování koncentrace kyslíku /Oxycom/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Toxime</w:t>
      </w:r>
      <w:r>
        <w:rPr>
          <w:rFonts w:ascii="Courier New" w:hAnsi="Courier New" w:cs="Courier New"/>
          <w:b/>
          <w:bCs/>
        </w:rPr>
        <w:t xml:space="preserve">try </w:t>
      </w:r>
      <w:r>
        <w:rPr>
          <w:rFonts w:ascii="Courier New" w:hAnsi="Courier New" w:cs="Courier New"/>
        </w:rPr>
        <w:t>- slouží pro měření koncentrace toxických látek v ovzduší/Comowarn,Sulfiwarn,Comopac,Sulfipac/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Explozimetry </w:t>
      </w:r>
      <w:r>
        <w:rPr>
          <w:rFonts w:ascii="Courier New" w:hAnsi="Courier New" w:cs="Courier New"/>
        </w:rPr>
        <w:t>- slouží pro měření hořlavých plynů a par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/Combiwarn C 100,Gadet P,Warnex C,Oldham MX 21/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Měřiče RAL - </w:t>
      </w:r>
      <w:r>
        <w:rPr>
          <w:rFonts w:ascii="Courier New" w:hAnsi="Courier New" w:cs="Courier New"/>
        </w:rPr>
        <w:t>slouží pro vyhledávání,zjišťování ionizač</w:t>
      </w:r>
      <w:r>
        <w:rPr>
          <w:rFonts w:ascii="Courier New" w:hAnsi="Courier New" w:cs="Courier New"/>
        </w:rPr>
        <w:t>ní dávky/Sv/,plošné aktivity /Bq/m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Měření koncentrace plynů a par u zásahu :</w:t>
      </w:r>
    </w:p>
    <w:p w:rsidR="00000000" w:rsidRDefault="00E3415C" w:rsidP="00E3415C">
      <w:pPr>
        <w:numPr>
          <w:ilvl w:val="0"/>
          <w:numId w:val="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analýza nebo detekce plynů a par přímo u zásahu pomocí měřicích přístrojů </w:t>
      </w:r>
    </w:p>
    <w:p w:rsidR="00000000" w:rsidRDefault="00E3415C" w:rsidP="00E3415C">
      <w:pPr>
        <w:numPr>
          <w:ilvl w:val="0"/>
          <w:numId w:val="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odebrání vzorků látek a vyhodnocení v laboratořích /přesné vyhodnocení látek/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Principy vyhodnocení ply</w:t>
      </w:r>
      <w:r>
        <w:rPr>
          <w:rFonts w:ascii="Courier New" w:hAnsi="Courier New" w:cs="Courier New"/>
          <w:b/>
          <w:bCs/>
        </w:rPr>
        <w:t>nů a par :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chemické metody - nasávač s detekční trubičkou 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fyzikálněchemická metoda - infraanalyzátory. Jsou složeny ze dvou samostatných komor, kdy jedna/uzavřená/ je naplněna N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, druhá otevřená do atmosféry. Měření je založeno na pohltivosti prostupu inf</w:t>
      </w:r>
      <w:r>
        <w:rPr>
          <w:rFonts w:ascii="Courier New" w:hAnsi="Courier New" w:cs="Courier New"/>
        </w:rPr>
        <w:t xml:space="preserve">račerveného vlnění. Velmi přesné přístroje /IR 66,UNOR,IREX/. 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fyzikální metoda - spalování na Woestonově můstku, kde dochází ke zvýšení teploty, který vyvolá zvýšení el. odporu. Toto je vyhodnoceno na ukazateli měřených hodnot. 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optické metody - pracují n</w:t>
      </w:r>
      <w:r>
        <w:rPr>
          <w:rFonts w:ascii="Courier New" w:hAnsi="Courier New" w:cs="Courier New"/>
        </w:rPr>
        <w:t xml:space="preserve">a změně el. Vodivosti el. odporů a porovnání optického prostředí měřené látky a s prostředím, které neobsahuje měřenou složku –Interferometry 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optické metody - adsorpce záření/ultrafialové,ultračerveného a viditelného/ 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elektroanalytické – polarografie </w:t>
      </w:r>
    </w:p>
    <w:p w:rsidR="00000000" w:rsidRDefault="00E3415C" w:rsidP="00E3415C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</w:t>
      </w:r>
      <w:r>
        <w:rPr>
          <w:rFonts w:ascii="Courier New" w:hAnsi="Courier New" w:cs="Courier New"/>
        </w:rPr>
        <w:t>parační – chromatografie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OXYCOM 25 D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přenosný měřicí přístroj koncentrace kyslíku v ovzduší /%/:</w:t>
      </w:r>
    </w:p>
    <w:p w:rsidR="00000000" w:rsidRDefault="00E3415C" w:rsidP="00E3415C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měří v rozsahu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25 </w:t>
      </w:r>
      <w:r>
        <w:rPr>
          <w:rFonts w:ascii="Courier New" w:hAnsi="Courier New" w:cs="Courier New"/>
        </w:rPr>
        <w:t>% O</w:t>
      </w:r>
      <w:r>
        <w:rPr>
          <w:rFonts w:ascii="Courier New" w:hAnsi="Courier New" w:cs="Courier New"/>
          <w:sz w:val="15"/>
          <w:szCs w:val="15"/>
        </w:rPr>
        <w:t xml:space="preserve">2 </w:t>
      </w:r>
    </w:p>
    <w:p w:rsidR="00000000" w:rsidRDefault="00E3415C" w:rsidP="00E3415C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akustický signál </w:t>
      </w:r>
    </w:p>
    <w:p w:rsidR="00000000" w:rsidRDefault="00E3415C" w:rsidP="00E3415C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senzorové čidlo je na 3 m kabelovém vedení </w:t>
      </w:r>
    </w:p>
    <w:p w:rsidR="00000000" w:rsidRDefault="00E3415C" w:rsidP="00E3415C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napájení baterie Mignon 1,5 V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COMOPAC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přenosný měřicí p</w:t>
      </w:r>
      <w:r>
        <w:rPr>
          <w:rFonts w:ascii="Courier New" w:hAnsi="Courier New" w:cs="Courier New"/>
        </w:rPr>
        <w:t>řístroj pro měření koncentrace oxidu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uhelnatého – CO /127x68x28 mm, 300 g/: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měří v rozsahu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200 ppm CO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přesnost měření 1 ppm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okamžitá hodnota je zobrazována na displeji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životnost senzoru 12 měsíců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nebezpečí přítomnosti toxického plynu je signalizová</w:t>
      </w:r>
      <w:r>
        <w:rPr>
          <w:rFonts w:ascii="Courier New" w:hAnsi="Courier New" w:cs="Courier New"/>
        </w:rPr>
        <w:t xml:space="preserve">no kolísavým tónem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porucha přístroje je signalizována nepřerušovaným signálem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pokles napětí zdroje je signalizován na displeji přístroje textem "LO BAT"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 hlučném prostředí je možno připojit sluchátka pro snímání zvukového signálu </w:t>
      </w:r>
    </w:p>
    <w:p w:rsidR="00000000" w:rsidRDefault="00E3415C" w:rsidP="00E3415C">
      <w:pPr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přístroj je schválen </w:t>
      </w:r>
      <w:r>
        <w:rPr>
          <w:rFonts w:ascii="Courier New" w:hAnsi="Courier New" w:cs="Courier New"/>
        </w:rPr>
        <w:t>pro použití ve výbušném prostředí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Ovzduší se k měřicímu čidlu /elektrochemický senzor/ přivádí difúzí. Napájení přístroje Li nebo NiCd baterií.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SULFIPAC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přenosný měřicí přístroj pro měření koncentrace sirovodíku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/127x68x28 mm, 300 g/:</w:t>
      </w:r>
    </w:p>
    <w:p w:rsidR="00000000" w:rsidRDefault="00E3415C" w:rsidP="00E3415C">
      <w:pPr>
        <w:numPr>
          <w:ilvl w:val="0"/>
          <w:numId w:val="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měří v roz</w:t>
      </w:r>
      <w:r>
        <w:rPr>
          <w:rFonts w:ascii="Courier New" w:hAnsi="Courier New" w:cs="Courier New"/>
        </w:rPr>
        <w:t xml:space="preserve">sahu 0 - 100 ppm </w:t>
      </w:r>
    </w:p>
    <w:p w:rsidR="00000000" w:rsidRDefault="00E3415C" w:rsidP="00E3415C">
      <w:pPr>
        <w:numPr>
          <w:ilvl w:val="0"/>
          <w:numId w:val="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přesnost měření 1 ppm </w:t>
      </w:r>
    </w:p>
    <w:p w:rsidR="00000000" w:rsidRDefault="00E3415C" w:rsidP="00E3415C">
      <w:pPr>
        <w:numPr>
          <w:ilvl w:val="0"/>
          <w:numId w:val="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životnost čidla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S 12 měsíců </w:t>
      </w:r>
    </w:p>
    <w:p w:rsidR="00000000" w:rsidRDefault="00E3415C" w:rsidP="00E3415C">
      <w:pPr>
        <w:numPr>
          <w:ilvl w:val="0"/>
          <w:numId w:val="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ostatní viz Comopac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MULTIWARN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Jde o měřicí detekční přístroj pro měření 3 druhů nebezpečí s vestavěnou pumpou.Měření je prováděno difúzí nebo sací pumpou. Všechny naměřené hodnoty </w:t>
      </w:r>
      <w:r>
        <w:rPr>
          <w:rFonts w:ascii="Courier New" w:hAnsi="Courier New" w:cs="Courier New"/>
        </w:rPr>
        <w:t xml:space="preserve">jsou ukládány do databanky. Doba provozu s jedním nabitím AKU je 15 hod. difúzí </w:t>
      </w:r>
    </w:p>
    <w:p w:rsidR="00000000" w:rsidRDefault="00E3415C">
      <w:pPr>
        <w:pStyle w:val="Normlnweb"/>
        <w:spacing w:before="0" w:beforeAutospacing="0" w:after="0" w:afterAutospacing="0"/>
        <w:ind w:left="57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1O hod. pumpou.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Multiwarn má 3 samostatné měřící čidla pro :</w:t>
      </w:r>
    </w:p>
    <w:p w:rsidR="00000000" w:rsidRDefault="00E3415C" w:rsidP="00E3415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</w:t>
      </w:r>
      <w:r>
        <w:rPr>
          <w:rFonts w:ascii="Courier New" w:hAnsi="Courier New" w:cs="Courier New"/>
          <w:b/>
          <w:bCs/>
        </w:rPr>
        <w:t>obsahu O</w:t>
      </w:r>
      <w:r>
        <w:rPr>
          <w:rFonts w:ascii="Courier New" w:hAnsi="Courier New" w:cs="Courier New"/>
          <w:b/>
          <w:bCs/>
          <w:sz w:val="15"/>
          <w:szCs w:val="15"/>
        </w:rPr>
        <w:t xml:space="preserve">2 </w:t>
      </w:r>
      <w:r>
        <w:rPr>
          <w:rFonts w:ascii="Courier New" w:hAnsi="Courier New" w:cs="Courier New"/>
        </w:rPr>
        <w:t xml:space="preserve">v ovzduší </w:t>
      </w:r>
    </w:p>
    <w:p w:rsidR="00000000" w:rsidRDefault="00E3415C" w:rsidP="00E3415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</w:t>
      </w:r>
      <w:r>
        <w:rPr>
          <w:rFonts w:ascii="Courier New" w:hAnsi="Courier New" w:cs="Courier New"/>
          <w:b/>
          <w:bCs/>
        </w:rPr>
        <w:t xml:space="preserve">hořlavých plynů a par </w:t>
      </w:r>
    </w:p>
    <w:p w:rsidR="00000000" w:rsidRDefault="00E3415C" w:rsidP="00E3415C">
      <w:pPr>
        <w:numPr>
          <w:ilvl w:val="0"/>
          <w:numId w:val="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</w:t>
      </w:r>
      <w:r>
        <w:rPr>
          <w:rFonts w:ascii="Courier New" w:hAnsi="Courier New" w:cs="Courier New"/>
          <w:b/>
          <w:bCs/>
        </w:rPr>
        <w:t xml:space="preserve">toxických plynů </w:t>
      </w:r>
      <w:r>
        <w:rPr>
          <w:rFonts w:ascii="Courier New" w:hAnsi="Courier New" w:cs="Courier New"/>
        </w:rPr>
        <w:t>/ CO nebo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 xml:space="preserve">Měřicí rozsahy </w:t>
      </w:r>
      <w:r>
        <w:rPr>
          <w:rFonts w:ascii="Courier New" w:hAnsi="Courier New" w:cs="Courier New"/>
        </w:rPr>
        <w:t>:</w:t>
      </w:r>
    </w:p>
    <w:p w:rsidR="00000000" w:rsidRDefault="00E3415C" w:rsidP="00E3415C">
      <w:pPr>
        <w:numPr>
          <w:ilvl w:val="0"/>
          <w:numId w:val="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- O - 25 % objemových/elektrochem. senzor/ </w:t>
      </w:r>
    </w:p>
    <w:p w:rsidR="00000000" w:rsidRDefault="00E3415C" w:rsidP="00E3415C">
      <w:pPr>
        <w:numPr>
          <w:ilvl w:val="0"/>
          <w:numId w:val="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- 100 % UEG / DMV/ /katalytické spalování/ </w:t>
      </w:r>
    </w:p>
    <w:p w:rsidR="00000000" w:rsidRDefault="00E3415C" w:rsidP="00E3415C">
      <w:pPr>
        <w:numPr>
          <w:ilvl w:val="0"/>
          <w:numId w:val="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- 200 ppm CO resp. /elektrochemický senzor/ </w:t>
      </w:r>
    </w:p>
    <w:p w:rsidR="00000000" w:rsidRDefault="00E3415C" w:rsidP="00E3415C">
      <w:pPr>
        <w:numPr>
          <w:ilvl w:val="0"/>
          <w:numId w:val="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- 200 ppm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Varování :</w:t>
      </w:r>
    </w:p>
    <w:p w:rsidR="00000000" w:rsidRDefault="00E3415C" w:rsidP="00E3415C">
      <w:pPr>
        <w:numPr>
          <w:ilvl w:val="0"/>
          <w:numId w:val="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optické , akustické </w:t>
      </w:r>
    </w:p>
    <w:p w:rsidR="00000000" w:rsidRDefault="00E3415C" w:rsidP="00E3415C">
      <w:pPr>
        <w:numPr>
          <w:ilvl w:val="0"/>
          <w:numId w:val="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předběžné poplachy je možno vypnout </w:t>
      </w:r>
    </w:p>
    <w:p w:rsidR="00000000" w:rsidRDefault="00E3415C" w:rsidP="00E3415C">
      <w:pPr>
        <w:numPr>
          <w:ilvl w:val="0"/>
          <w:numId w:val="9"/>
        </w:numPr>
        <w:spacing w:before="100" w:beforeAutospacing="1" w:after="100" w:afterAutospacing="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hlavní poplachy se automaticky vy</w:t>
      </w:r>
      <w:r>
        <w:rPr>
          <w:rFonts w:ascii="Courier New" w:hAnsi="Courier New" w:cs="Courier New"/>
        </w:rPr>
        <w:t xml:space="preserve">pínají </w:t>
      </w:r>
    </w:p>
    <w:p w:rsidR="00000000" w:rsidRDefault="00E3415C" w:rsidP="00E3415C">
      <w:pPr>
        <w:numPr>
          <w:ilvl w:val="0"/>
          <w:numId w:val="9"/>
        </w:numPr>
        <w:spacing w:before="100" w:beforeAutospacing="1" w:after="100" w:afterAutospacing="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STEV </w:t>
      </w:r>
      <w:r>
        <w:rPr>
          <w:rFonts w:ascii="Courier New" w:hAnsi="Courier New" w:cs="Courier New"/>
        </w:rPr>
        <w:t xml:space="preserve">jsou pevně stanoveny pro expoziční špičky </w:t>
      </w:r>
    </w:p>
    <w:p w:rsidR="00000000" w:rsidRDefault="00E3415C" w:rsidP="00E3415C">
      <w:pPr>
        <w:numPr>
          <w:ilvl w:val="0"/>
          <w:numId w:val="9"/>
        </w:numPr>
        <w:spacing w:before="100" w:beforeAutospacing="1" w:after="100" w:afterAutospacing="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</w:t>
      </w:r>
      <w:r>
        <w:rPr>
          <w:rFonts w:ascii="Courier New" w:hAnsi="Courier New" w:cs="Courier New"/>
          <w:b/>
          <w:bCs/>
          <w:sz w:val="15"/>
          <w:szCs w:val="15"/>
        </w:rPr>
        <w:t>2</w:t>
      </w:r>
      <w:r>
        <w:rPr>
          <w:rFonts w:ascii="Courier New" w:hAnsi="Courier New" w:cs="Courier New"/>
          <w:b/>
          <w:bCs/>
        </w:rPr>
        <w:t xml:space="preserve">S </w:t>
      </w:r>
      <w:r>
        <w:rPr>
          <w:rFonts w:ascii="Courier New" w:hAnsi="Courier New" w:cs="Courier New"/>
        </w:rPr>
        <w:t xml:space="preserve">přes 10 min </w:t>
      </w:r>
    </w:p>
    <w:p w:rsidR="00000000" w:rsidRDefault="00E3415C" w:rsidP="00E3415C">
      <w:pPr>
        <w:numPr>
          <w:ilvl w:val="0"/>
          <w:numId w:val="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CO </w:t>
      </w:r>
      <w:r>
        <w:rPr>
          <w:rFonts w:ascii="Courier New" w:hAnsi="Courier New" w:cs="Courier New"/>
        </w:rPr>
        <w:t>přes 30 min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Nastavitelné poplachové prahy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A 1 - předběžný poplach při nebezpečí výbuchu a toxicity a hlavní poplach při nedosažení hladiny O</w:t>
      </w:r>
      <w:r>
        <w:rPr>
          <w:rFonts w:ascii="Courier New" w:hAnsi="Courier New" w:cs="Courier New"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2 - hlavní poplach při nebezpečí t</w:t>
      </w:r>
      <w:r>
        <w:rPr>
          <w:rFonts w:ascii="Courier New" w:hAnsi="Courier New" w:cs="Courier New"/>
        </w:rPr>
        <w:t>oxicity,resp.výbuchu nebo hlavní poplach při překročení hladiny kyslíku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Multiwarn - vrchní strana</w:t>
      </w:r>
    </w:p>
    <w:p w:rsidR="00000000" w:rsidRDefault="00E3415C" w:rsidP="00E3415C">
      <w:pPr>
        <w:numPr>
          <w:ilvl w:val="0"/>
          <w:numId w:val="1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Tlačítko - I /zapnuto, STEV, nulování/ </w:t>
      </w:r>
    </w:p>
    <w:p w:rsidR="00000000" w:rsidRDefault="00E3415C" w:rsidP="00E3415C">
      <w:pPr>
        <w:numPr>
          <w:ilvl w:val="0"/>
          <w:numId w:val="1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Tlačítko osvětlení1+2. Tlačítko O /vypnuto/ </w:t>
      </w:r>
    </w:p>
    <w:p w:rsidR="00000000" w:rsidRDefault="00E3415C" w:rsidP="00E3415C">
      <w:pPr>
        <w:numPr>
          <w:ilvl w:val="0"/>
          <w:numId w:val="1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Displej </w:t>
      </w:r>
    </w:p>
    <w:p w:rsidR="00000000" w:rsidRDefault="00E3415C" w:rsidP="00E3415C">
      <w:pPr>
        <w:numPr>
          <w:ilvl w:val="0"/>
          <w:numId w:val="1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Výstražné světlo červené </w:t>
      </w:r>
    </w:p>
    <w:p w:rsidR="00000000" w:rsidRDefault="00E3415C" w:rsidP="00E3415C">
      <w:pPr>
        <w:numPr>
          <w:ilvl w:val="0"/>
          <w:numId w:val="1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Připojení sluchátka, resp.analogový vý</w:t>
      </w:r>
      <w:r>
        <w:rPr>
          <w:rFonts w:ascii="Courier New" w:hAnsi="Courier New" w:cs="Courier New"/>
        </w:rPr>
        <w:t>stup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Multiwarn - displej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Ukazatel měřených hodnot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Zvláštní znaky: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 - porucha přístroje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A2 - horní práh poplachu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STEV - zobrazována krátkodobá hodnota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BAT - baterie dobít 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&amp;#expoziční poplach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COMBIWARN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kombinovaný měřicí přístroj - existuje v</w:t>
      </w:r>
      <w:r>
        <w:rPr>
          <w:rFonts w:ascii="Courier New" w:hAnsi="Courier New" w:cs="Courier New"/>
        </w:rPr>
        <w:t>e dvou provedeních: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  <w:sz w:val="15"/>
          <w:szCs w:val="15"/>
        </w:rPr>
      </w:pPr>
      <w:r>
        <w:rPr>
          <w:rFonts w:ascii="Courier New" w:hAnsi="Courier New" w:cs="Courier New"/>
        </w:rPr>
        <w:t xml:space="preserve">C 50 /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50 </w:t>
      </w:r>
      <w:r>
        <w:rPr>
          <w:rFonts w:ascii="Courier New" w:hAnsi="Courier New" w:cs="Courier New"/>
        </w:rPr>
        <w:t xml:space="preserve">% </w:t>
      </w:r>
      <w:r>
        <w:rPr>
          <w:rFonts w:ascii="Courier New" w:hAnsi="Courier New" w:cs="Courier New"/>
          <w:b/>
          <w:bCs/>
        </w:rPr>
        <w:t>DMV</w:t>
      </w:r>
      <w:r>
        <w:rPr>
          <w:rFonts w:ascii="Courier New" w:hAnsi="Courier New" w:cs="Courier New"/>
        </w:rPr>
        <w:t xml:space="preserve">,0 - </w:t>
      </w:r>
      <w:r>
        <w:rPr>
          <w:rFonts w:ascii="Courier New" w:hAnsi="Courier New" w:cs="Courier New"/>
          <w:b/>
          <w:bCs/>
        </w:rPr>
        <w:t xml:space="preserve">25 </w:t>
      </w:r>
      <w:r>
        <w:rPr>
          <w:rFonts w:ascii="Courier New" w:hAnsi="Courier New" w:cs="Courier New"/>
        </w:rPr>
        <w:t xml:space="preserve">% </w:t>
      </w:r>
      <w:r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  <w:b/>
          <w:bCs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  <w:sz w:val="15"/>
          <w:szCs w:val="15"/>
        </w:rPr>
      </w:pPr>
      <w:r>
        <w:rPr>
          <w:rFonts w:ascii="Courier New" w:hAnsi="Courier New" w:cs="Courier New"/>
        </w:rPr>
        <w:t xml:space="preserve">C 100 /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100 </w:t>
      </w:r>
      <w:r>
        <w:rPr>
          <w:rFonts w:ascii="Courier New" w:hAnsi="Courier New" w:cs="Courier New"/>
        </w:rPr>
        <w:t xml:space="preserve">% </w:t>
      </w:r>
      <w:r>
        <w:rPr>
          <w:rFonts w:ascii="Courier New" w:hAnsi="Courier New" w:cs="Courier New"/>
          <w:b/>
          <w:bCs/>
        </w:rPr>
        <w:t>DMV</w:t>
      </w:r>
      <w:r>
        <w:rPr>
          <w:rFonts w:ascii="Courier New" w:hAnsi="Courier New" w:cs="Courier New"/>
        </w:rPr>
        <w:t xml:space="preserve">,0 - </w:t>
      </w:r>
      <w:r>
        <w:rPr>
          <w:rFonts w:ascii="Courier New" w:hAnsi="Courier New" w:cs="Courier New"/>
          <w:b/>
          <w:bCs/>
        </w:rPr>
        <w:t xml:space="preserve">25 </w:t>
      </w:r>
      <w:r>
        <w:rPr>
          <w:rFonts w:ascii="Courier New" w:hAnsi="Courier New" w:cs="Courier New"/>
        </w:rPr>
        <w:t xml:space="preserve">% </w:t>
      </w:r>
      <w:r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  <w:b/>
          <w:bCs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Měří koncentraci hořlavých par a plynů a obsah kyslíku v ovzduší.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Signalizace je </w:t>
      </w:r>
      <w:r>
        <w:rPr>
          <w:rFonts w:ascii="Courier New" w:hAnsi="Courier New" w:cs="Courier New"/>
          <w:b/>
          <w:bCs/>
        </w:rPr>
        <w:t xml:space="preserve">optická </w:t>
      </w:r>
      <w:r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  <w:b/>
          <w:bCs/>
        </w:rPr>
        <w:t>akustická</w:t>
      </w:r>
      <w:r>
        <w:rPr>
          <w:rFonts w:ascii="Courier New" w:hAnsi="Courier New" w:cs="Courier New"/>
        </w:rPr>
        <w:t>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Měří : </w:t>
      </w:r>
    </w:p>
    <w:p w:rsidR="00000000" w:rsidRDefault="00E3415C" w:rsidP="00E3415C">
      <w:pPr>
        <w:numPr>
          <w:ilvl w:val="0"/>
          <w:numId w:val="1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kontinuálně </w:t>
      </w:r>
    </w:p>
    <w:p w:rsidR="00000000" w:rsidRDefault="00E3415C" w:rsidP="00E3415C">
      <w:pPr>
        <w:numPr>
          <w:ilvl w:val="0"/>
          <w:numId w:val="11"/>
        </w:numPr>
        <w:spacing w:before="100" w:beforeAutospacing="1" w:after="100" w:afterAutospacing="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současně </w:t>
      </w:r>
    </w:p>
    <w:p w:rsidR="00000000" w:rsidRDefault="00E3415C" w:rsidP="00E3415C">
      <w:pPr>
        <w:numPr>
          <w:ilvl w:val="0"/>
          <w:numId w:val="1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 xml:space="preserve">nezávisle </w:t>
      </w:r>
      <w:r>
        <w:rPr>
          <w:rFonts w:ascii="Courier New" w:hAnsi="Courier New" w:cs="Courier New"/>
        </w:rPr>
        <w:t>na sobě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Měřicí čidlo kyslík</w:t>
      </w:r>
      <w:r>
        <w:rPr>
          <w:rFonts w:ascii="Courier New" w:hAnsi="Courier New" w:cs="Courier New"/>
        </w:rPr>
        <w:t>u pracuje na principu změny elektrické vodivosti v elektrickém článku. Životnost čidla 12 měsíců.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Měřicí čidlo výbušnosti pracuje na principu změny elektrické vodivosti el. odporů /Wheastonovo elektrické zapojení/. Životnost čidla 18 měsíců /dle počtu měře</w:t>
      </w:r>
      <w:r>
        <w:rPr>
          <w:rFonts w:ascii="Courier New" w:hAnsi="Courier New" w:cs="Courier New"/>
        </w:rPr>
        <w:t>ní/.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Combiwarn je ovládán jedním el.přepínačem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Polohy: 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0 - vypnuto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 - test baterií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 - měření hořlavých plynů a par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- měření koncentrace kyslíku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Signalizace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Baterie - akustický trvalý signál při poklesu kapacity baterie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Kyslík - při poklesu pod </w:t>
      </w:r>
      <w:r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 xml:space="preserve">7 </w:t>
      </w:r>
      <w:r>
        <w:rPr>
          <w:rFonts w:ascii="Courier New" w:hAnsi="Courier New" w:cs="Courier New"/>
        </w:rPr>
        <w:t>%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v ovzduší /optická a akustická signalizace/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Hořlavé plyny a páry -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50° C výrobcem kalibrováno metanem poplach při 10 % DMV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100° C kalibrováno toluenem poplach při 20 % DMV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Elektrický zdroj: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Akumulátor 3,7 V / 4 Ah doba provozu </w:t>
      </w:r>
      <w:r>
        <w:rPr>
          <w:rFonts w:ascii="Courier New" w:hAnsi="Courier New" w:cs="Courier New"/>
          <w:b/>
          <w:bCs/>
        </w:rPr>
        <w:t>10 hod</w:t>
      </w:r>
      <w:r>
        <w:rPr>
          <w:rFonts w:ascii="Courier New" w:hAnsi="Courier New" w:cs="Courier New"/>
        </w:rPr>
        <w:t>in doba nabíjení</w:t>
      </w:r>
      <w:r>
        <w:rPr>
          <w:rFonts w:ascii="Courier New" w:hAnsi="Courier New" w:cs="Courier New"/>
        </w:rPr>
        <w:t xml:space="preserve"> 16 hodin Ochrana proti výbušnosti/uzávěr/ Ex 3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Oblast nasazení přístroje:</w:t>
      </w:r>
    </w:p>
    <w:p w:rsidR="00000000" w:rsidRDefault="00E3415C" w:rsidP="00E3415C">
      <w:pPr>
        <w:numPr>
          <w:ilvl w:val="0"/>
          <w:numId w:val="1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práce s otevřeným ohněm v prostření s nebezpečím výbuchu </w:t>
      </w:r>
    </w:p>
    <w:p w:rsidR="00000000" w:rsidRDefault="00E3415C" w:rsidP="00E3415C">
      <w:pPr>
        <w:numPr>
          <w:ilvl w:val="0"/>
          <w:numId w:val="1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vstup do prostoru s nebezpečím výbuchu </w:t>
      </w:r>
    </w:p>
    <w:p w:rsidR="00000000" w:rsidRDefault="00E3415C" w:rsidP="00E3415C">
      <w:pPr>
        <w:numPr>
          <w:ilvl w:val="0"/>
          <w:numId w:val="1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nasazení při požáru /sledování vývinu hořl. plynů../ </w:t>
      </w:r>
    </w:p>
    <w:p w:rsidR="00000000" w:rsidRDefault="00E3415C" w:rsidP="00E3415C">
      <w:pPr>
        <w:numPr>
          <w:ilvl w:val="0"/>
          <w:numId w:val="1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vyhledávání úniku hořlavých p</w:t>
      </w:r>
      <w:r>
        <w:rPr>
          <w:rFonts w:ascii="Courier New" w:hAnsi="Courier New" w:cs="Courier New"/>
        </w:rPr>
        <w:t xml:space="preserve">lynů </w:t>
      </w:r>
    </w:p>
    <w:p w:rsidR="00000000" w:rsidRDefault="00E3415C" w:rsidP="00E3415C">
      <w:pPr>
        <w:numPr>
          <w:ilvl w:val="0"/>
          <w:numId w:val="1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vstup do prostoru s nebezpečím výbuchu </w:t>
      </w:r>
    </w:p>
    <w:p w:rsidR="00000000" w:rsidRDefault="00E3415C" w:rsidP="00E3415C">
      <w:pPr>
        <w:numPr>
          <w:ilvl w:val="0"/>
          <w:numId w:val="1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práce v prostorách s úbytkem koncentrace kyslíku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Kalibrace měřicích přístrojů Combiwarn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/ pomocí kalibrační skříňky 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Technické údaje kalibrační skříňky: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Objem komory 3 litry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Motor ventilátoru: pohon pružin</w:t>
      </w:r>
      <w:r>
        <w:rPr>
          <w:rFonts w:ascii="Courier New" w:hAnsi="Courier New" w:cs="Courier New"/>
        </w:rPr>
        <w:t>ou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Doba chodu : cca 4 minuty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Hmotnost : 1,4 kg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Rozměry : 150 x 180 x 150 mm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Příprava zařízení :</w:t>
      </w:r>
    </w:p>
    <w:p w:rsidR="00000000" w:rsidRDefault="00E3415C" w:rsidP="00E3415C">
      <w:pPr>
        <w:numPr>
          <w:ilvl w:val="0"/>
          <w:numId w:val="1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při práci s kalibrační komorou je nutno se řídit provozním návodem příslušného analyzátoru </w:t>
      </w:r>
    </w:p>
    <w:p w:rsidR="00000000" w:rsidRDefault="00E3415C" w:rsidP="00E3415C">
      <w:pPr>
        <w:numPr>
          <w:ilvl w:val="0"/>
          <w:numId w:val="1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otevřete víko komory a zkontrolujte, zda ventilátor může volně běžet</w:t>
      </w:r>
      <w:r>
        <w:rPr>
          <w:rFonts w:ascii="Courier New" w:hAnsi="Courier New" w:cs="Courier New"/>
        </w:rPr>
        <w:t xml:space="preserve">.Natáhněte pohonnou pružinu,spusťte ventilátor a ponechte jej běžet při otevřeném víku komory /provedení proplachu komory / </w:t>
      </w:r>
    </w:p>
    <w:p w:rsidR="00000000" w:rsidRDefault="00E3415C" w:rsidP="00E3415C">
      <w:pPr>
        <w:numPr>
          <w:ilvl w:val="0"/>
          <w:numId w:val="1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nasaďte odpařovací misku do držáku v komoře </w:t>
      </w:r>
    </w:p>
    <w:p w:rsidR="00000000" w:rsidRDefault="00E3415C" w:rsidP="00E3415C">
      <w:pPr>
        <w:numPr>
          <w:ilvl w:val="0"/>
          <w:numId w:val="1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uzavřete připojovací otvory na měřicí hlavy </w:t>
      </w:r>
    </w:p>
    <w:p w:rsidR="00000000" w:rsidRDefault="00E3415C" w:rsidP="00E3415C">
      <w:pPr>
        <w:numPr>
          <w:ilvl w:val="0"/>
          <w:numId w:val="1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podle příslušného provozního návodu uveďt</w:t>
      </w:r>
      <w:r>
        <w:rPr>
          <w:rFonts w:ascii="Courier New" w:hAnsi="Courier New" w:cs="Courier New"/>
        </w:rPr>
        <w:t>e do provozu výstražné zařízení na plyny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Kalibrace :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během kalibrování se nesmí kouřit a v blízkosti nesmí být otevřený oheň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stříkačkou nasajte kalibrační kapalinu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otevřete víko kalibrační skříňky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zvýšení odpařování je výhodné použít savý nebo filtra</w:t>
      </w:r>
      <w:r>
        <w:rPr>
          <w:rFonts w:ascii="Courier New" w:hAnsi="Courier New" w:cs="Courier New"/>
        </w:rPr>
        <w:t xml:space="preserve">ční papír vložený do odpařovací misky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odpařovací misky dejte kalibrační kapalinu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uzavřete víko skříňky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připojte do kalibrační komory měřicí čidlo přístroje / přípojka pro přenosné zařízení přípojka pro stabilní zařízení /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plně natáhnout pohon /pruži</w:t>
      </w:r>
      <w:r>
        <w:rPr>
          <w:rFonts w:ascii="Courier New" w:hAnsi="Courier New" w:cs="Courier New"/>
        </w:rPr>
        <w:t xml:space="preserve">nu/ motorku /cca 3 - 4 min/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nechat plně doběhnou chod motorku /plné odpaření kalibrační kapaliny/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vyčkáme ustálení ukazatele hodnoty na odečítací stupnici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pomocí nastavitelného el.potenciometru nastavíme hodnotu výstražného zařízení indikace na koncentr</w:t>
      </w:r>
      <w:r>
        <w:rPr>
          <w:rFonts w:ascii="Courier New" w:hAnsi="Courier New" w:cs="Courier New"/>
        </w:rPr>
        <w:t xml:space="preserve">aci dle kalibračního plynu /obvykle na 50 % DMV/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odpojte nakalibrovaný přístroj </w:t>
      </w:r>
    </w:p>
    <w:p w:rsidR="00000000" w:rsidRDefault="00E3415C" w:rsidP="00E3415C">
      <w:pPr>
        <w:numPr>
          <w:ilvl w:val="0"/>
          <w:numId w:val="1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otevřete víko kalibrační komory a tuto vyvětrejte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Přepočítávací tabulka Warnex B , Combiwarn</w:t>
      </w:r>
    </w:p>
    <w:tbl>
      <w:tblPr>
        <w:tblW w:w="72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0"/>
        <w:gridCol w:w="741"/>
        <w:gridCol w:w="885"/>
        <w:gridCol w:w="1749"/>
        <w:gridCol w:w="1173"/>
        <w:gridCol w:w="892"/>
      </w:tblGrid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Měř.látka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DMV%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Q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Přep.Faktor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Poplach konc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DMV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Metan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9406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1,000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Propy</w:t>
            </w:r>
            <w:r>
              <w:rPr>
                <w:rFonts w:ascii="Courier New" w:hAnsi="Courier New" w:cs="Courier New"/>
              </w:rPr>
              <w:t>len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20670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0,455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0,228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11,4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Metanol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6652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1,414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0,707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11,8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Etanol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13616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0,691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0,346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13,3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a-butanol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25670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0,366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0,183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13,1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2-etylhexan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56413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0,167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0,084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10,5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benzen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33527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0,281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10,1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Toluen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39821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0,236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9,3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Metyla</w:t>
            </w:r>
            <w:r>
              <w:rPr>
                <w:rFonts w:ascii="Courier New" w:hAnsi="Courier New" w:cs="Courier New"/>
              </w:rPr>
              <w:t>krylát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22675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0,415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9,5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Etylakrylát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29276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0,321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9,5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Butylakrylát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43486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0,216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9,8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 xml:space="preserve">2-etylhexyl </w:t>
            </w:r>
            <w:r>
              <w:rPr>
                <w:rFonts w:ascii="Courier New" w:hAnsi="Courier New" w:cs="Courier New"/>
              </w:rPr>
              <w:lastRenderedPageBreak/>
              <w:t>akrylát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lastRenderedPageBreak/>
              <w:t>0,7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71989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0,131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0,066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9,4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lastRenderedPageBreak/>
              <w:t>Kys.akrylová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14605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0,644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0,322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5,9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MIEK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37113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0,253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0,127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9,1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HTM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66519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0,141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0,71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10,14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</w:pPr>
            <w:r>
              <w:rPr>
                <w:rFonts w:ascii="Courier New" w:hAnsi="Courier New" w:cs="Courier New"/>
              </w:rPr>
              <w:t>Akrolein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2,8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16429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0,573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0,287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E3415C">
            <w:pPr>
              <w:pStyle w:val="Normlnweb"/>
              <w:jc w:val="center"/>
            </w:pPr>
            <w:r>
              <w:rPr>
                <w:rFonts w:ascii="Courier New" w:hAnsi="Courier New" w:cs="Courier New"/>
              </w:rPr>
              <w:t>10,3</w:t>
            </w:r>
          </w:p>
        </w:tc>
      </w:tr>
    </w:tbl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MULTIWARN II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Je variabilní měřicí přístroj pro měření jednoho až pěti plynů.Pro osobní a prostorová měření výskytu TOX,EX plynů a nedostatku nebo nadbytku O</w:t>
      </w:r>
      <w:r>
        <w:rPr>
          <w:rFonts w:ascii="Courier New" w:hAnsi="Courier New" w:cs="Courier New"/>
          <w:sz w:val="15"/>
          <w:szCs w:val="15"/>
        </w:rPr>
        <w:t>2.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Má řadu možných konfigurací :</w:t>
      </w:r>
    </w:p>
    <w:p w:rsidR="00000000" w:rsidRDefault="00E3415C" w:rsidP="00E3415C">
      <w:pPr>
        <w:numPr>
          <w:ilvl w:val="0"/>
          <w:numId w:val="1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jeden volitelný </w:t>
      </w:r>
      <w:r>
        <w:rPr>
          <w:rFonts w:ascii="Courier New" w:hAnsi="Courier New" w:cs="Courier New"/>
        </w:rPr>
        <w:t>infračervený senzor, výběr ze dvou různých :</w:t>
      </w:r>
    </w:p>
    <w:p w:rsidR="00000000" w:rsidRDefault="00E3415C" w:rsidP="00E3415C">
      <w:pPr>
        <w:numPr>
          <w:ilvl w:val="0"/>
          <w:numId w:val="1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obj. % CO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 xml:space="preserve">/ 0 - 25 obj. % / </w:t>
      </w:r>
    </w:p>
    <w:p w:rsidR="00000000" w:rsidRDefault="00E3415C" w:rsidP="00E3415C">
      <w:pPr>
        <w:numPr>
          <w:ilvl w:val="0"/>
          <w:numId w:val="1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 se dvěma měřicími rozsahy /senzor Pellister/</w:t>
      </w:r>
    </w:p>
    <w:p w:rsidR="00000000" w:rsidRDefault="00E3415C" w:rsidP="00E3415C">
      <w:pPr>
        <w:numPr>
          <w:ilvl w:val="1"/>
          <w:numId w:val="1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obj. % CH</w:t>
      </w:r>
      <w:r>
        <w:rPr>
          <w:rFonts w:ascii="Courier New" w:hAnsi="Courier New" w:cs="Courier New"/>
          <w:sz w:val="15"/>
          <w:szCs w:val="15"/>
        </w:rPr>
        <w:t xml:space="preserve">4 </w:t>
      </w:r>
      <w:r>
        <w:rPr>
          <w:rFonts w:ascii="Courier New" w:hAnsi="Courier New" w:cs="Courier New"/>
        </w:rPr>
        <w:t xml:space="preserve">/ 0 - 100 obj. % / </w:t>
      </w:r>
    </w:p>
    <w:p w:rsidR="00000000" w:rsidRDefault="00E3415C" w:rsidP="00E3415C">
      <w:pPr>
        <w:numPr>
          <w:ilvl w:val="1"/>
          <w:numId w:val="1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 - % DMV - alkany / 0 - 100 % DMV // ne H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/ /princip v absorbování infra. paprsku pohlceného na CO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</w:rPr>
        <w:t>/</w:t>
      </w:r>
    </w:p>
    <w:p w:rsidR="00000000" w:rsidRDefault="00E3415C" w:rsidP="00E3415C">
      <w:pPr>
        <w:numPr>
          <w:ilvl w:val="0"/>
          <w:numId w:val="1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jeden katalytický Ex senzor /pro hořl. plyny a páry/ </w:t>
      </w:r>
    </w:p>
    <w:p w:rsidR="00000000" w:rsidRDefault="00E3415C" w:rsidP="00E3415C">
      <w:pPr>
        <w:numPr>
          <w:ilvl w:val="0"/>
          <w:numId w:val="1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tři volitelné elektrochemické senzory / O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, Tox / </w:t>
      </w:r>
    </w:p>
    <w:p w:rsidR="00000000" w:rsidRDefault="00E3415C" w:rsidP="00E3415C">
      <w:pPr>
        <w:numPr>
          <w:ilvl w:val="0"/>
          <w:numId w:val="1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výběr ze 13 nástrčných,inteligentních,uživatelsky libovolně vyměnitelných elektrochemických senzorů pro měření více než 35 různých plynů /přístroj s</w:t>
      </w:r>
      <w:r>
        <w:rPr>
          <w:rFonts w:ascii="Courier New" w:hAnsi="Courier New" w:cs="Courier New"/>
        </w:rPr>
        <w:t xml:space="preserve">vou pamětí rozpozná typ senzoru/ </w:t>
      </w:r>
    </w:p>
    <w:p w:rsidR="00000000" w:rsidRDefault="00E3415C" w:rsidP="00E3415C">
      <w:pPr>
        <w:numPr>
          <w:ilvl w:val="0"/>
          <w:numId w:val="1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volitelně s interní pumpou </w:t>
      </w:r>
    </w:p>
    <w:p w:rsidR="00000000" w:rsidRDefault="00E3415C" w:rsidP="00E3415C">
      <w:pPr>
        <w:numPr>
          <w:ilvl w:val="0"/>
          <w:numId w:val="1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volitelně s 50 hod. pamětí a mnohostranným softwarovým vybavením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Multiwarn II může sledovat a případně spustit alarm pro max. 5 nebezpečných plynů, např.:</w:t>
      </w:r>
    </w:p>
    <w:p w:rsidR="00000000" w:rsidRDefault="00E3415C" w:rsidP="00E3415C">
      <w:pPr>
        <w:numPr>
          <w:ilvl w:val="0"/>
          <w:numId w:val="1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 / 0 - 100 DMV / </w:t>
      </w:r>
    </w:p>
    <w:p w:rsidR="00000000" w:rsidRDefault="00E3415C" w:rsidP="00E3415C">
      <w:pPr>
        <w:numPr>
          <w:ilvl w:val="0"/>
          <w:numId w:val="1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/ 0 - 25 obj. %</w:t>
      </w:r>
      <w:r>
        <w:rPr>
          <w:rFonts w:ascii="Courier New" w:hAnsi="Courier New" w:cs="Courier New"/>
        </w:rPr>
        <w:t xml:space="preserve"> / </w:t>
      </w:r>
    </w:p>
    <w:p w:rsidR="00000000" w:rsidRDefault="00E3415C" w:rsidP="00E3415C">
      <w:pPr>
        <w:numPr>
          <w:ilvl w:val="0"/>
          <w:numId w:val="1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 xml:space="preserve">/ 0 - 25 obj. % / </w:t>
      </w:r>
    </w:p>
    <w:p w:rsidR="00000000" w:rsidRDefault="00E3415C" w:rsidP="00E3415C">
      <w:pPr>
        <w:numPr>
          <w:ilvl w:val="0"/>
          <w:numId w:val="1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S / 0 - 100 ppm / </w:t>
      </w:r>
    </w:p>
    <w:p w:rsidR="00000000" w:rsidRDefault="00E3415C" w:rsidP="00E3415C">
      <w:pPr>
        <w:numPr>
          <w:ilvl w:val="0"/>
          <w:numId w:val="1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 / 0 - 500 ppm 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Přístroj je nabízen v 5 verzích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1. a 2. </w:t>
      </w:r>
      <w:r>
        <w:rPr>
          <w:rFonts w:ascii="Courier New" w:hAnsi="Courier New" w:cs="Courier New"/>
          <w:b/>
          <w:bCs/>
        </w:rPr>
        <w:t>Multiwarn II BD/BP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zákl. verze pro použití 4 senzorů /bez infračerveného/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lastRenderedPageBreak/>
        <w:t xml:space="preserve">3. a 4. </w:t>
      </w:r>
      <w:r>
        <w:rPr>
          <w:rFonts w:ascii="Courier New" w:hAnsi="Courier New" w:cs="Courier New"/>
          <w:b/>
          <w:bCs/>
        </w:rPr>
        <w:t>Multiwarn BED/BEP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 použití 4 senzorů /bez infračerveného/ a </w:t>
      </w:r>
      <w:r>
        <w:rPr>
          <w:rFonts w:ascii="Courier New" w:hAnsi="Courier New" w:cs="Courier New"/>
        </w:rPr>
        <w:t>nabízí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50 hod. paměť pro každý měřicí kanál, možnost připojení na PC ,doplňkové funkce /jako expoziční alarmy STEV,TWA /, další data jak pro měřicí místo,tak pro identifikaci obsluhy.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5.a 6. </w:t>
      </w:r>
      <w:r>
        <w:rPr>
          <w:rFonts w:ascii="Courier New" w:hAnsi="Courier New" w:cs="Courier New"/>
          <w:b/>
          <w:bCs/>
        </w:rPr>
        <w:t>Multiwarn II SD/SP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Jednoduchý standardní systém se všemi 5 senzor</w:t>
      </w:r>
      <w:r>
        <w:rPr>
          <w:rFonts w:ascii="Courier New" w:hAnsi="Courier New" w:cs="Courier New"/>
        </w:rPr>
        <w:t>y a s jednoduchým alarmem.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7. a 8. </w:t>
      </w:r>
      <w:r>
        <w:rPr>
          <w:rFonts w:ascii="Courier New" w:hAnsi="Courier New" w:cs="Courier New"/>
          <w:b/>
          <w:bCs/>
        </w:rPr>
        <w:t>Multiwarn II SED/SEP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Rozšířená verze pro použití max. 5 senzorů:</w:t>
      </w:r>
    </w:p>
    <w:p w:rsidR="00000000" w:rsidRDefault="00E3415C" w:rsidP="00E3415C">
      <w:pPr>
        <w:numPr>
          <w:ilvl w:val="0"/>
          <w:numId w:val="2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má 50 hod. paměť pro každý měřicí kanál </w:t>
      </w:r>
    </w:p>
    <w:p w:rsidR="00000000" w:rsidRDefault="00E3415C" w:rsidP="00E3415C">
      <w:pPr>
        <w:numPr>
          <w:ilvl w:val="0"/>
          <w:numId w:val="2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možnost připojení na PC </w:t>
      </w:r>
    </w:p>
    <w:p w:rsidR="00000000" w:rsidRDefault="00E3415C" w:rsidP="00E3415C">
      <w:pPr>
        <w:numPr>
          <w:ilvl w:val="0"/>
          <w:numId w:val="2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doplňkové funkce jako expoziční alarmy/STEV,TWA/ </w:t>
      </w:r>
    </w:p>
    <w:p w:rsidR="00000000" w:rsidRDefault="00E3415C" w:rsidP="00E3415C">
      <w:pPr>
        <w:numPr>
          <w:ilvl w:val="0"/>
          <w:numId w:val="2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další data jak pro měřicí místo, tak pro</w:t>
      </w:r>
      <w:r>
        <w:rPr>
          <w:rFonts w:ascii="Courier New" w:hAnsi="Courier New" w:cs="Courier New"/>
        </w:rPr>
        <w:t xml:space="preserve"> identifikaci obsluhy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 : difúze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: interní pumpa /zapíná se autom. po nasazení adaptéru, vypne po sundání //nasávat lze až ze 45 m, při nedostatečném průtoku spustí alarm/ucpání.../ Pumpa je membránová,výkon až 0,8 l/min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Multiwarn II BE a SE: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Má 50 hod</w:t>
      </w:r>
      <w:r>
        <w:rPr>
          <w:rFonts w:ascii="Courier New" w:hAnsi="Courier New" w:cs="Courier New"/>
        </w:rPr>
        <w:t>. paměť pro každý z 5 kanálů. Paměť může uchovat max. 15 000 datových vět, které jsou rozděleny mezi aktivní kanály /15000,7500,5000,3750,3000/. Jedna datová věta obsahuje : čas,datum,datovou část, výstupní události/alarmy..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Konfigurace paměti :</w:t>
      </w:r>
    </w:p>
    <w:p w:rsidR="00000000" w:rsidRDefault="00E3415C" w:rsidP="00E3415C">
      <w:pPr>
        <w:numPr>
          <w:ilvl w:val="0"/>
          <w:numId w:val="2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cyklicko</w:t>
      </w:r>
      <w:r>
        <w:rPr>
          <w:rFonts w:ascii="Courier New" w:hAnsi="Courier New" w:cs="Courier New"/>
        </w:rPr>
        <w:t xml:space="preserve">u konfigurací - novější hodnoty přepisují starší hodnoty </w:t>
      </w:r>
    </w:p>
    <w:p w:rsidR="00000000" w:rsidRDefault="00E3415C" w:rsidP="00E3415C">
      <w:pPr>
        <w:numPr>
          <w:ilvl w:val="0"/>
          <w:numId w:val="2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 statickou konfig. - po naplnění paměti se dále data nezapisují.Signalizuje alarm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Ukládání dat může být voleno od 1 sec. do 3600 sec.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Vyhodnocení dat :</w:t>
      </w:r>
    </w:p>
    <w:p w:rsidR="00000000" w:rsidRDefault="00E3415C" w:rsidP="00E3415C">
      <w:pPr>
        <w:numPr>
          <w:ilvl w:val="0"/>
          <w:numId w:val="2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přes konektor na zadní straně přístroje </w:t>
      </w:r>
    </w:p>
    <w:p w:rsidR="00000000" w:rsidRDefault="00E3415C" w:rsidP="00E3415C">
      <w:pPr>
        <w:numPr>
          <w:ilvl w:val="0"/>
          <w:numId w:val="2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pře</w:t>
      </w:r>
      <w:r>
        <w:rPr>
          <w:rFonts w:ascii="Courier New" w:hAnsi="Courier New" w:cs="Courier New"/>
        </w:rPr>
        <w:t>s nabíjecí modul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Expoziční alarmy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STEV - krátkodobé hodnoty pro expoziční špičky jsou stále průměrovány. STEV se na DSP zobrazí po stisknutí tl. Mikroprocesor sleduje časový odstup expoz. špičky, jestliže je čas příliš krátký, spustí alarm.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Dále přístroj</w:t>
      </w:r>
      <w:r>
        <w:rPr>
          <w:rFonts w:ascii="Courier New" w:hAnsi="Courier New" w:cs="Courier New"/>
        </w:rPr>
        <w:t xml:space="preserve"> sleduje expoz. špičky za směnu, a pokud je více než 4 x překročena, spustí alarm.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NPK/TWA/ - stále přepočítává střední hodnoty /8 hodinová/. Pokud je překročena, spustí alarm.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Ovládání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Velká klávesa = zapnutí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2. Stisk obou malých = vypnutí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Osvětle</w:t>
      </w:r>
      <w:r>
        <w:rPr>
          <w:rFonts w:ascii="Courier New" w:hAnsi="Courier New" w:cs="Courier New"/>
        </w:rPr>
        <w:t>ní DSP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Stav baterie 0 - 100 % nabití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5. </w:t>
      </w:r>
      <w:r>
        <w:rPr>
          <w:rFonts w:ascii="Courier New" w:hAnsi="Courier New" w:cs="Courier New"/>
        </w:rPr>
        <w:t>Event. odstavení optického a akust. signálu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Další menu :</w:t>
      </w:r>
    </w:p>
    <w:p w:rsidR="00000000" w:rsidRDefault="00E3415C" w:rsidP="00E3415C">
      <w:pPr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rozpoznávání chyb </w:t>
      </w:r>
    </w:p>
    <w:p w:rsidR="00000000" w:rsidRDefault="00E3415C" w:rsidP="00E3415C">
      <w:pPr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rozpoznávání alarmu </w:t>
      </w:r>
    </w:p>
    <w:p w:rsidR="00000000" w:rsidRDefault="00E3415C" w:rsidP="00E3415C">
      <w:pPr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konfigurace </w:t>
      </w:r>
    </w:p>
    <w:p w:rsidR="00000000" w:rsidRDefault="00E3415C" w:rsidP="00E3415C">
      <w:pPr>
        <w:numPr>
          <w:ilvl w:val="0"/>
          <w:numId w:val="2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kalibrace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možnosti :</w:t>
      </w:r>
    </w:p>
    <w:p w:rsidR="00000000" w:rsidRDefault="00E3415C" w:rsidP="00E3415C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nulový bod jednotlivě </w:t>
      </w:r>
    </w:p>
    <w:p w:rsidR="00000000" w:rsidRDefault="00E3415C" w:rsidP="00E3415C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citlivost jednotlivě </w:t>
      </w:r>
    </w:p>
    <w:p w:rsidR="00000000" w:rsidRDefault="00E3415C" w:rsidP="00E3415C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kalibrace na čistý vzduch/autonulován</w:t>
      </w:r>
      <w:r>
        <w:rPr>
          <w:rFonts w:ascii="Courier New" w:hAnsi="Courier New" w:cs="Courier New"/>
        </w:rPr>
        <w:t xml:space="preserve">í/ všech 5ti senzorů současně </w:t>
      </w:r>
    </w:p>
    <w:p w:rsidR="00000000" w:rsidRDefault="00E3415C" w:rsidP="00E3415C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kombin. kalibrace /3 plyny v jedné kalibrační láhvi/ </w:t>
      </w:r>
    </w:p>
    <w:p w:rsidR="00000000" w:rsidRDefault="00E3415C" w:rsidP="00E3415C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kalibrace na PC </w:t>
      </w:r>
    </w:p>
    <w:p w:rsidR="00000000" w:rsidRDefault="00E3415C" w:rsidP="00E3415C">
      <w:pPr>
        <w:numPr>
          <w:ilvl w:val="0"/>
          <w:numId w:val="2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Ex plynových kalibrací může být uloženo v paměti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Konfigurační menu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Ex - názvy plynů zobrazené na DSP /CH</w:t>
      </w:r>
      <w:r>
        <w:rPr>
          <w:rFonts w:ascii="Courier New" w:hAnsi="Courier New" w:cs="Courier New"/>
          <w:sz w:val="15"/>
          <w:szCs w:val="15"/>
        </w:rPr>
        <w:t>4</w:t>
      </w:r>
      <w:r>
        <w:rPr>
          <w:rFonts w:ascii="Courier New" w:hAnsi="Courier New" w:cs="Courier New"/>
        </w:rPr>
        <w:t>,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.../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Tox - názvy zobrazené na DSP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 Změna jednotky /DMV, obj. % dle přání/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Deaktivace /např. při chybě nebo při práci v prostředí se senzorovými jedy/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Další možnosti nastavení :</w:t>
      </w:r>
    </w:p>
    <w:p w:rsidR="00000000" w:rsidRDefault="00E3415C" w:rsidP="00E3415C">
      <w:pPr>
        <w:numPr>
          <w:ilvl w:val="0"/>
          <w:numId w:val="2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max./min. hodnota </w:t>
      </w:r>
    </w:p>
    <w:p w:rsidR="00000000" w:rsidRDefault="00E3415C" w:rsidP="00E3415C">
      <w:pPr>
        <w:numPr>
          <w:ilvl w:val="0"/>
          <w:numId w:val="2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zobrazení </w:t>
      </w:r>
    </w:p>
    <w:p w:rsidR="00000000" w:rsidRDefault="00E3415C" w:rsidP="00E3415C">
      <w:pPr>
        <w:numPr>
          <w:ilvl w:val="0"/>
          <w:numId w:val="2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zobrazování trendu </w:t>
      </w:r>
    </w:p>
    <w:p w:rsidR="00000000" w:rsidRDefault="00E3415C" w:rsidP="00E3415C">
      <w:pPr>
        <w:numPr>
          <w:ilvl w:val="0"/>
          <w:numId w:val="2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provozní signál </w:t>
      </w:r>
    </w:p>
    <w:p w:rsidR="00000000" w:rsidRDefault="00E3415C" w:rsidP="00E3415C">
      <w:pPr>
        <w:numPr>
          <w:ilvl w:val="0"/>
          <w:numId w:val="2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osobní identifikace nebo identifikace míst</w:t>
      </w:r>
      <w:r>
        <w:rPr>
          <w:rFonts w:ascii="Courier New" w:hAnsi="Courier New" w:cs="Courier New"/>
        </w:rPr>
        <w:t xml:space="preserve">a měření </w:t>
      </w:r>
    </w:p>
    <w:p w:rsidR="00000000" w:rsidRDefault="00E3415C" w:rsidP="00E3415C">
      <w:pPr>
        <w:numPr>
          <w:ilvl w:val="0"/>
          <w:numId w:val="2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rychlé přepínání pro CH</w:t>
      </w:r>
      <w:r>
        <w:rPr>
          <w:rFonts w:ascii="Courier New" w:hAnsi="Courier New" w:cs="Courier New"/>
          <w:sz w:val="15"/>
          <w:szCs w:val="15"/>
        </w:rPr>
        <w:t xml:space="preserve">4 </w:t>
      </w:r>
      <w:r>
        <w:rPr>
          <w:rFonts w:ascii="Courier New" w:hAnsi="Courier New" w:cs="Courier New"/>
        </w:rPr>
        <w:t>z DMV na obj. % bez hesla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DSP :</w:t>
      </w:r>
    </w:p>
    <w:p w:rsidR="00000000" w:rsidRDefault="00E3415C" w:rsidP="00E3415C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grafický DSP / 8 řádků s 20 znaky na řádku/ </w:t>
      </w:r>
    </w:p>
    <w:p w:rsidR="00000000" w:rsidRDefault="00E3415C" w:rsidP="00E3415C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lze osvětlit /tl./ </w:t>
      </w:r>
    </w:p>
    <w:p w:rsidR="00000000" w:rsidRDefault="00E3415C" w:rsidP="00E3415C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zobrazuje stav nabití zdroje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Napájení :</w:t>
      </w:r>
    </w:p>
    <w:p w:rsidR="00000000" w:rsidRDefault="00E3415C" w:rsidP="00E3415C">
      <w:pPr>
        <w:numPr>
          <w:ilvl w:val="0"/>
          <w:numId w:val="2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vyměnitelný NiCd akumulátor pro 8 hod. provoz s pumpou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 xml:space="preserve">pro 10 hod. při difúzi </w:t>
      </w:r>
    </w:p>
    <w:p w:rsidR="00000000" w:rsidRDefault="00E3415C" w:rsidP="00E3415C">
      <w:pPr>
        <w:numPr>
          <w:ilvl w:val="0"/>
          <w:numId w:val="2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nabíj</w:t>
      </w:r>
      <w:r>
        <w:rPr>
          <w:rFonts w:ascii="Courier New" w:hAnsi="Courier New" w:cs="Courier New"/>
        </w:rPr>
        <w:t>ení je přes nabíječku,při nabíjení bliká červená LED alarmu a okamžitý stav je zobrazen v %. Plně nabitý zdroj je zobrazen 100 %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Alarm/akustický/ :</w:t>
      </w:r>
    </w:p>
    <w:p w:rsidR="00000000" w:rsidRDefault="00E3415C" w:rsidP="00E3415C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85 dB ve vzdál. 30 cm </w:t>
      </w:r>
    </w:p>
    <w:p w:rsidR="00000000" w:rsidRDefault="00E3415C" w:rsidP="00E3415C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přestavitelné úrovně alarmů pro každý měř. Kanál </w:t>
      </w:r>
    </w:p>
    <w:p w:rsidR="00000000" w:rsidRDefault="00E3415C" w:rsidP="00E3415C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vypínatelný předalarm a samodržný</w:t>
      </w:r>
      <w:r>
        <w:rPr>
          <w:rFonts w:ascii="Courier New" w:hAnsi="Courier New" w:cs="Courier New"/>
        </w:rPr>
        <w:t xml:space="preserve"> hlavní alarm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Multiwarn II B a S /standard/</w:t>
      </w:r>
    </w:p>
    <w:p w:rsidR="00000000" w:rsidRDefault="00E3415C">
      <w:pPr>
        <w:pStyle w:val="Normlnweb"/>
        <w:spacing w:before="0" w:beforeAutospacing="0" w:after="0" w:afterAutospacing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Dvě nastavitelné úrovně alarmů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A1 = předalarmy pro Ex a Tox a hlavní alarm pro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- pokles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A2 = hl. alarm pro Tox popř. Ex nebo hl.alarm pro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-překročení/optický//širokoúhlý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- 3 červené LED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Rozsah provozn</w:t>
      </w:r>
      <w:r>
        <w:rPr>
          <w:rFonts w:ascii="Courier New" w:hAnsi="Courier New" w:cs="Courier New"/>
          <w:b/>
          <w:bCs/>
        </w:rPr>
        <w:t xml:space="preserve">ích teplot : </w:t>
      </w:r>
      <w:r>
        <w:rPr>
          <w:rFonts w:ascii="Courier New" w:hAnsi="Courier New" w:cs="Courier New"/>
        </w:rPr>
        <w:t>- 25 až 55° C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Hmotnost : </w:t>
      </w:r>
      <w:r>
        <w:rPr>
          <w:rFonts w:ascii="Courier New" w:hAnsi="Courier New" w:cs="Courier New"/>
        </w:rPr>
        <w:t>1 kg / i s pumpou/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Pouzdro : </w:t>
      </w:r>
      <w:r>
        <w:rPr>
          <w:rFonts w:ascii="Courier New" w:hAnsi="Courier New" w:cs="Courier New"/>
        </w:rPr>
        <w:t>Plastové vyztužené skleněnými vlákny /může stát ve vodě a odolá i silnému dešti/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GADET P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přenosný měřicí přístroj k měření koncentrace hořlavých plynů a par.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Technické údaje :</w:t>
      </w:r>
    </w:p>
    <w:p w:rsidR="00000000" w:rsidRDefault="00E3415C" w:rsidP="00E3415C">
      <w:pPr>
        <w:numPr>
          <w:ilvl w:val="0"/>
          <w:numId w:val="2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napáje</w:t>
      </w:r>
      <w:r>
        <w:rPr>
          <w:rFonts w:ascii="Courier New" w:hAnsi="Courier New" w:cs="Courier New"/>
        </w:rPr>
        <w:t xml:space="preserve">ní 4,8 V </w:t>
      </w:r>
    </w:p>
    <w:p w:rsidR="00000000" w:rsidRDefault="00E3415C" w:rsidP="00E3415C">
      <w:pPr>
        <w:numPr>
          <w:ilvl w:val="0"/>
          <w:numId w:val="2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doba provozu </w:t>
      </w:r>
      <w:r>
        <w:rPr>
          <w:rFonts w:ascii="Courier New" w:hAnsi="Courier New" w:cs="Courier New"/>
          <w:b/>
          <w:bCs/>
        </w:rPr>
        <w:t>7 hod</w:t>
      </w:r>
      <w:r>
        <w:rPr>
          <w:rFonts w:ascii="Courier New" w:hAnsi="Courier New" w:cs="Courier New"/>
        </w:rPr>
        <w:t xml:space="preserve">in /dobíjení je 24 hod./ </w:t>
      </w:r>
    </w:p>
    <w:p w:rsidR="00000000" w:rsidRDefault="00E3415C" w:rsidP="00E3415C">
      <w:pPr>
        <w:numPr>
          <w:ilvl w:val="0"/>
          <w:numId w:val="2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měřicí rozsah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100 </w:t>
      </w:r>
      <w:r>
        <w:rPr>
          <w:rFonts w:ascii="Courier New" w:hAnsi="Courier New" w:cs="Courier New"/>
        </w:rPr>
        <w:t xml:space="preserve">% DMV </w:t>
      </w:r>
    </w:p>
    <w:p w:rsidR="00000000" w:rsidRDefault="00E3415C" w:rsidP="00E3415C">
      <w:pPr>
        <w:numPr>
          <w:ilvl w:val="0"/>
          <w:numId w:val="2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signalizace světelná, nastavitelná v rozsahu </w:t>
      </w:r>
      <w:r>
        <w:rPr>
          <w:rFonts w:ascii="Courier New" w:hAnsi="Courier New" w:cs="Courier New"/>
          <w:b/>
          <w:bCs/>
        </w:rPr>
        <w:t xml:space="preserve">30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100 </w:t>
      </w:r>
      <w:r>
        <w:rPr>
          <w:rFonts w:ascii="Courier New" w:hAnsi="Courier New" w:cs="Courier New"/>
        </w:rPr>
        <w:t xml:space="preserve">% z rozsahu </w:t>
      </w:r>
    </w:p>
    <w:p w:rsidR="00000000" w:rsidRDefault="00E3415C" w:rsidP="00E3415C">
      <w:pPr>
        <w:numPr>
          <w:ilvl w:val="0"/>
          <w:numId w:val="2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hodnotu jsou zobrazovány na stupnici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Princip měření je na základě katalytického spalování hořlavých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plynů </w:t>
      </w:r>
      <w:r>
        <w:rPr>
          <w:rFonts w:ascii="Courier New" w:hAnsi="Courier New" w:cs="Courier New"/>
        </w:rPr>
        <w:t>a par ,které ovlivní tepelnou vodivost.Toto je elektricky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vyhodnoceno na měřicí stupnici.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Uvedení do provozu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Gadet se zapne vypínačem.Zapnutí signalizuje zelená LED /svítí-li LED žlutozeleně nebo nesvítí-li vůbec, je vadný zdroj - nutno dobít/. Po zapnut</w:t>
      </w:r>
      <w:r>
        <w:rPr>
          <w:rFonts w:ascii="Courier New" w:hAnsi="Courier New" w:cs="Courier New"/>
        </w:rPr>
        <w:t>í přístroje se ukazatel vychýlí a postupně,jak se ustavuje tepelná rovnováha můstku,ustaví se i poloha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>ukazatele.Při překročení ukazatele nastavené hodnoty začne signalizovat maják a naopak. Při měření se přístroj umístí v místě, kde se předpokládá nejvyšš</w:t>
      </w:r>
      <w:r>
        <w:rPr>
          <w:rFonts w:ascii="Courier New" w:hAnsi="Courier New" w:cs="Courier New"/>
        </w:rPr>
        <w:t>í výskyt hořlavých plynů a par. Citlivost přístroje je nutno 1 x 1/2 roku kontrolovat.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Seřízení signalizace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Při novém nastavení požadované úrovně postupujeme:</w:t>
      </w:r>
    </w:p>
    <w:p w:rsidR="00000000" w:rsidRDefault="00E3415C" w:rsidP="00E3415C">
      <w:pPr>
        <w:numPr>
          <w:ilvl w:val="0"/>
          <w:numId w:val="3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Pomocí nulovacího potenciometru nastavíme výchylku měřicího přístroje na požadovanou hodnotu </w:t>
      </w:r>
    </w:p>
    <w:p w:rsidR="00000000" w:rsidRDefault="00E3415C" w:rsidP="00E3415C">
      <w:pPr>
        <w:numPr>
          <w:ilvl w:val="0"/>
          <w:numId w:val="3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omocí potenciometru Signál nastavíme signalizaci tak, aby majáček začal signalizovat /blikat/ </w:t>
      </w:r>
    </w:p>
    <w:p w:rsidR="00000000" w:rsidRDefault="00E3415C" w:rsidP="00E3415C">
      <w:pPr>
        <w:numPr>
          <w:ilvl w:val="0"/>
          <w:numId w:val="3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Pomocí O potenciometru měníme výchylku a kontrolujeme funkci signalizace /zapínání - vypínání/ </w:t>
      </w:r>
    </w:p>
    <w:p w:rsidR="00000000" w:rsidRDefault="00E3415C" w:rsidP="00E3415C">
      <w:pPr>
        <w:numPr>
          <w:ilvl w:val="0"/>
          <w:numId w:val="3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Seřídíme opět správnou nulovou polohu O potenciometrem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Kalibrace </w:t>
      </w:r>
      <w:r>
        <w:rPr>
          <w:rFonts w:ascii="Courier New" w:hAnsi="Courier New" w:cs="Courier New"/>
          <w:b/>
          <w:bCs/>
        </w:rPr>
        <w:t>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 účely kalibrační se dodává k analyzátoru kalibrační souprava.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Jestliže se naměřená hodnota liší od hodnoty seřízené v závodě o 10 % a více, je nutno provést korekci pomocí potenciometru "ROZSAH".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Kalibrace se provádí kapalinou n – butylalkoholu.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NA</w:t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SÁVAČ UNIVERSAL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Složení přístroje :</w:t>
      </w:r>
    </w:p>
    <w:p w:rsidR="00000000" w:rsidRDefault="00E3415C" w:rsidP="00E3415C">
      <w:pPr>
        <w:numPr>
          <w:ilvl w:val="0"/>
          <w:numId w:val="3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Horní plastové víko</w:t>
      </w:r>
    </w:p>
    <w:p w:rsidR="00000000" w:rsidRDefault="00E3415C" w:rsidP="00E3415C">
      <w:pPr>
        <w:numPr>
          <w:ilvl w:val="0"/>
          <w:numId w:val="3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přípoj pro detekční trubičky </w:t>
      </w:r>
    </w:p>
    <w:p w:rsidR="00000000" w:rsidRDefault="00E3415C" w:rsidP="00E3415C">
      <w:pPr>
        <w:numPr>
          <w:ilvl w:val="0"/>
          <w:numId w:val="3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ulamovač hrotů </w:t>
      </w:r>
    </w:p>
    <w:p w:rsidR="00000000" w:rsidRDefault="00E3415C" w:rsidP="00E3415C">
      <w:pPr>
        <w:numPr>
          <w:ilvl w:val="0"/>
          <w:numId w:val="3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počitadlo zdvihů</w:t>
      </w:r>
    </w:p>
    <w:p w:rsidR="00000000" w:rsidRDefault="00E3415C" w:rsidP="00E3415C">
      <w:pPr>
        <w:numPr>
          <w:ilvl w:val="0"/>
          <w:numId w:val="3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Spodní plastové víko </w:t>
      </w:r>
    </w:p>
    <w:p w:rsidR="00000000" w:rsidRDefault="00E3415C" w:rsidP="00E3415C">
      <w:pPr>
        <w:numPr>
          <w:ilvl w:val="0"/>
          <w:numId w:val="3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výpustný ventil membránový</w:t>
      </w:r>
    </w:p>
    <w:p w:rsidR="00000000" w:rsidRDefault="00E3415C" w:rsidP="00E3415C">
      <w:pPr>
        <w:numPr>
          <w:ilvl w:val="0"/>
          <w:numId w:val="3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Vrapový vak</w:t>
      </w:r>
    </w:p>
    <w:p w:rsidR="00000000" w:rsidRDefault="00E3415C" w:rsidP="00E3415C">
      <w:pPr>
        <w:numPr>
          <w:ilvl w:val="0"/>
          <w:numId w:val="3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obsahu </w:t>
      </w:r>
      <w:r>
        <w:rPr>
          <w:rFonts w:ascii="Courier New" w:hAnsi="Courier New" w:cs="Courier New"/>
          <w:b/>
          <w:bCs/>
        </w:rPr>
        <w:t>100 cm</w:t>
      </w:r>
      <w:r>
        <w:rPr>
          <w:rFonts w:ascii="Courier New" w:hAnsi="Courier New" w:cs="Courier New"/>
          <w:b/>
          <w:bCs/>
          <w:sz w:val="15"/>
          <w:szCs w:val="15"/>
        </w:rPr>
        <w:t xml:space="preserve">3 </w:t>
      </w:r>
    </w:p>
    <w:p w:rsidR="00000000" w:rsidRDefault="00E3415C" w:rsidP="00E3415C">
      <w:pPr>
        <w:numPr>
          <w:ilvl w:val="0"/>
          <w:numId w:val="3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rozpínací pružina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4.Omezovací řetízky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Příprava nasávače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1.Provést proplach přístroje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2.Zkouška těsnosti</w:t>
      </w:r>
    </w:p>
    <w:p w:rsidR="00000000" w:rsidRDefault="00E3415C" w:rsidP="00E3415C">
      <w:pPr>
        <w:numPr>
          <w:ilvl w:val="0"/>
          <w:numId w:val="3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těsnost na podtlak </w:t>
      </w:r>
      <w:r>
        <w:rPr>
          <w:rFonts w:ascii="Courier New" w:hAnsi="Courier New" w:cs="Courier New"/>
          <w:b/>
          <w:bCs/>
        </w:rPr>
        <w:t xml:space="preserve">30s </w:t>
      </w:r>
      <w:r>
        <w:rPr>
          <w:rFonts w:ascii="Courier New" w:hAnsi="Courier New" w:cs="Courier New"/>
        </w:rPr>
        <w:t>/nesmí přisávat/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Postup měření :</w:t>
      </w:r>
    </w:p>
    <w:p w:rsidR="00000000" w:rsidRDefault="00E3415C" w:rsidP="00E3415C">
      <w:pPr>
        <w:numPr>
          <w:ilvl w:val="0"/>
          <w:numId w:val="3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 přístroji připojit detekční trubičku/ulomenou/ </w:t>
      </w:r>
    </w:p>
    <w:p w:rsidR="00000000" w:rsidRDefault="00E3415C" w:rsidP="00E3415C">
      <w:pPr>
        <w:numPr>
          <w:ilvl w:val="0"/>
          <w:numId w:val="3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Provést počet zdvihů </w:t>
      </w:r>
    </w:p>
    <w:p w:rsidR="00000000" w:rsidRDefault="00E3415C" w:rsidP="00E3415C">
      <w:pPr>
        <w:numPr>
          <w:ilvl w:val="0"/>
          <w:numId w:val="3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sec. vyčkat a odečíst údaj na trubičce </w:t>
      </w:r>
    </w:p>
    <w:p w:rsidR="00000000" w:rsidRDefault="00E3415C" w:rsidP="00E3415C">
      <w:pPr>
        <w:numPr>
          <w:ilvl w:val="0"/>
          <w:numId w:val="3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 ukončení - provést proplach přístro</w:t>
      </w:r>
      <w:r>
        <w:rPr>
          <w:rFonts w:ascii="Courier New" w:hAnsi="Courier New" w:cs="Courier New"/>
        </w:rPr>
        <w:t>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Detekční trubičky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Jsou to skleněné trubice s chemickou náplní, které barevně reagují na chemickou látku.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Údaje na detekční trubičce délkové :</w:t>
      </w:r>
    </w:p>
    <w:p w:rsidR="00000000" w:rsidRDefault="00E3415C" w:rsidP="00E3415C">
      <w:pPr>
        <w:numPr>
          <w:ilvl w:val="0"/>
          <w:numId w:val="3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Stupnice pro odečítání </w:t>
      </w:r>
    </w:p>
    <w:p w:rsidR="00000000" w:rsidRDefault="00E3415C" w:rsidP="00E3415C">
      <w:pPr>
        <w:numPr>
          <w:ilvl w:val="0"/>
          <w:numId w:val="3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Směrová šipka prosávání </w:t>
      </w:r>
    </w:p>
    <w:p w:rsidR="00000000" w:rsidRDefault="00E3415C" w:rsidP="00E3415C">
      <w:pPr>
        <w:numPr>
          <w:ilvl w:val="0"/>
          <w:numId w:val="3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Počet nasátí /lx, n-5 / </w:t>
      </w:r>
    </w:p>
    <w:p w:rsidR="00000000" w:rsidRDefault="00E3415C" w:rsidP="00E3415C">
      <w:pPr>
        <w:numPr>
          <w:ilvl w:val="0"/>
          <w:numId w:val="3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Chemický vzorec měřené látky </w:t>
      </w:r>
    </w:p>
    <w:p w:rsidR="00000000" w:rsidRDefault="00E3415C" w:rsidP="00E3415C">
      <w:pPr>
        <w:numPr>
          <w:ilvl w:val="0"/>
          <w:numId w:val="3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Měrná</w:t>
      </w:r>
      <w:r>
        <w:rPr>
          <w:rFonts w:ascii="Courier New" w:hAnsi="Courier New" w:cs="Courier New"/>
        </w:rPr>
        <w:t xml:space="preserve"> jednotka /%.ppm,mg/m</w:t>
      </w:r>
      <w:r>
        <w:rPr>
          <w:rFonts w:ascii="Courier New" w:hAnsi="Courier New" w:cs="Courier New"/>
          <w:sz w:val="15"/>
          <w:szCs w:val="15"/>
        </w:rPr>
        <w:t>3</w:t>
      </w:r>
      <w:r>
        <w:rPr>
          <w:rFonts w:ascii="Courier New" w:hAnsi="Courier New" w:cs="Courier New"/>
        </w:rPr>
        <w:t>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pomocí nasávače Universál a detekčních trubiček je orientační s přesností asi </w:t>
      </w:r>
      <w:r>
        <w:rPr>
          <w:rFonts w:ascii="Courier New" w:hAnsi="Courier New" w:cs="Courier New"/>
          <w:b/>
          <w:bCs/>
        </w:rPr>
        <w:t xml:space="preserve">60 </w:t>
      </w:r>
      <w:r>
        <w:rPr>
          <w:rFonts w:ascii="Courier New" w:hAnsi="Courier New" w:cs="Courier New"/>
        </w:rPr>
        <w:t>%.Trubičky mají stanovenou záruční dobu. Detekční trubičky délkové speciální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UH - V pro měření koncentrace par uhlovodíků a DMV par ředidel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</w:t>
      </w:r>
      <w:r>
        <w:rPr>
          <w:rFonts w:ascii="Courier New" w:hAnsi="Courier New" w:cs="Courier New"/>
        </w:rPr>
        <w:t xml:space="preserve"> - 1 předsádková trubice při měření CO, kde lze předpokládat nečistoty v ovzduší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KT - 1 kouřová trubice k zjišťování proudění vzduchu v dolech nebo zjišťování úniku média ve vzduchovém potrubí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AIM 3000 CO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inteligentní, mikropočítačem kontrolované za</w:t>
      </w:r>
      <w:r>
        <w:rPr>
          <w:rFonts w:ascii="Courier New" w:hAnsi="Courier New" w:cs="Courier New"/>
        </w:rPr>
        <w:t>řízení.Kontroluje samotné zařízení,tak i potvrzuje,že okolí splňuje požadavky pro bezpečný provoz.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AIM může provádět tyto operace :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detekce toxických a výbušných látek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kyslíku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měření CO nebo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S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uložení dat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varování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signální funkce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kontrolní f</w:t>
      </w:r>
      <w:r>
        <w:rPr>
          <w:rFonts w:ascii="Courier New" w:hAnsi="Courier New" w:cs="Courier New"/>
        </w:rPr>
        <w:t xml:space="preserve">unkce </w:t>
      </w:r>
    </w:p>
    <w:p w:rsidR="00000000" w:rsidRDefault="00E3415C" w:rsidP="00E3415C">
      <w:pPr>
        <w:numPr>
          <w:ilvl w:val="0"/>
          <w:numId w:val="4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provozní funkce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 sepnutí tl. </w:t>
      </w:r>
      <w:r>
        <w:rPr>
          <w:rFonts w:ascii="Courier New" w:hAnsi="Courier New" w:cs="Courier New"/>
          <w:b/>
          <w:bCs/>
        </w:rPr>
        <w:t xml:space="preserve">POWER </w:t>
      </w:r>
      <w:r>
        <w:rPr>
          <w:rFonts w:ascii="Courier New" w:hAnsi="Courier New" w:cs="Courier New"/>
        </w:rPr>
        <w:t>je zapojeno a automaticky uvedena autokontrolní činnost AIM,která provede kontrolu senzoru,varovných signálů,stav baterie a displej.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Informace a vzkazy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AIM předává informace třemi způsoby:</w:t>
      </w:r>
    </w:p>
    <w:p w:rsidR="00000000" w:rsidRDefault="00E3415C" w:rsidP="00E3415C">
      <w:pPr>
        <w:numPr>
          <w:ilvl w:val="0"/>
          <w:numId w:val="4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zvukovým - po </w:t>
      </w:r>
      <w:r>
        <w:rPr>
          <w:rFonts w:ascii="Courier New" w:hAnsi="Courier New" w:cs="Courier New"/>
          <w:b/>
          <w:bCs/>
        </w:rPr>
        <w:t xml:space="preserve">25s </w:t>
      </w:r>
      <w:r>
        <w:rPr>
          <w:rFonts w:ascii="Courier New" w:hAnsi="Courier New" w:cs="Courier New"/>
        </w:rPr>
        <w:t>sig</w:t>
      </w:r>
      <w:r>
        <w:rPr>
          <w:rFonts w:ascii="Courier New" w:hAnsi="Courier New" w:cs="Courier New"/>
        </w:rPr>
        <w:t>nál indikující,že je v provozu.Signál je častější,čím více se zvyšuje koncentrace nebezpečného plynů/u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 xml:space="preserve">se počet snižuje/ </w:t>
      </w:r>
    </w:p>
    <w:p w:rsidR="00000000" w:rsidRDefault="00E3415C" w:rsidP="00E3415C">
      <w:pPr>
        <w:numPr>
          <w:ilvl w:val="0"/>
          <w:numId w:val="4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LED - blikají při výskytu tox/ex. Plynu,malá červená LED, signalizuje, uzamčení LCK, chybu, nebezpečí </w:t>
      </w:r>
    </w:p>
    <w:p w:rsidR="00000000" w:rsidRDefault="00E3415C" w:rsidP="00E3415C">
      <w:pPr>
        <w:numPr>
          <w:ilvl w:val="0"/>
          <w:numId w:val="4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displej - ukazuje vykonávané</w:t>
      </w:r>
      <w:r>
        <w:rPr>
          <w:rFonts w:ascii="Courier New" w:hAnsi="Courier New" w:cs="Courier New"/>
        </w:rPr>
        <w:t xml:space="preserve"> činnosti přístroje,informace o detekovaném plynu,údaje o nebezpečí /údaje jsou ve zkratkách,aby bylo možno vždy zobrazit celý údaj/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Klávesnice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Seznam symbolů na klávesnici: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0 - 9 zadávání numerických dat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CLR - vymazání vložených číselných hodnot a další</w:t>
      </w:r>
      <w:r>
        <w:rPr>
          <w:rFonts w:ascii="Courier New" w:hAnsi="Courier New" w:cs="Courier New"/>
        </w:rPr>
        <w:t>ch funkcí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ENTER - vstup numerických hodnot,potvrzení či výběr zvolených tox/ex. látek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POWER - zapnutí přístroje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OFF - vypnutí přístroje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TLV - vyvolání hodnot TLV a STEL na displeji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LCK - blokování klávesnice/LED svítí/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Vyvolávání dalších funkcí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O/S</w:t>
      </w:r>
      <w:r>
        <w:rPr>
          <w:rFonts w:ascii="Courier New" w:hAnsi="Courier New" w:cs="Courier New"/>
        </w:rPr>
        <w:t>TS - inf. o provádění činnosti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výběr plynu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zápisu do paměti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FAC hodnotě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- 1/STO - uvedení do činnosti paměti /dat,čas/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- 2/RCL - vyvolání dat uložených v paměti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- 3/PUR - vymazání inf. uložených v paměti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- 4/TRS - pomocí CLR nastavení</w:t>
      </w:r>
      <w:r>
        <w:rPr>
          <w:rFonts w:ascii="Courier New" w:hAnsi="Courier New" w:cs="Courier New"/>
        </w:rPr>
        <w:t xml:space="preserve"> TLV a STEL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- 5/RNG - pomocí tl. 1 nebo 2 nastavení stupnice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- 6/CLK - indikace data a času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- 7/TST - autokontrola test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- 8/ATN - kalibrace pomocí předprogramovaného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segmentu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- 9/CAL - výběr kalibrační funkce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tl. 1 = seřízení FAC hodnot</w:t>
      </w:r>
      <w:r>
        <w:rPr>
          <w:rFonts w:ascii="Courier New" w:hAnsi="Courier New" w:cs="Courier New"/>
        </w:rPr>
        <w:t>y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tl. 2 = kalibrace kyslíku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tl. 3 = kalibrace/nulování/ CO ,H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FCN - FCN - displej ukazuje softwarovou verzi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FCN - CLR - Ukazuje QUICKZERO/rychlé nastavení O</w:t>
      </w:r>
      <w:r>
        <w:rPr>
          <w:rFonts w:ascii="Courier New" w:hAnsi="Courier New" w:cs="Courier New"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senzoru při rychlých tepelných změnách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Základní operace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1.Sledování širokého spektra tox/ex.pl</w:t>
      </w:r>
      <w:r>
        <w:rPr>
          <w:rFonts w:ascii="Courier New" w:hAnsi="Courier New" w:cs="Courier New"/>
        </w:rPr>
        <w:t>ynů/General Sensing/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2.Sledování a měření v ppm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 nebo CO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3.Měření procentuálního obsahu O</w:t>
      </w:r>
      <w:r>
        <w:rPr>
          <w:rFonts w:ascii="Courier New" w:hAnsi="Courier New" w:cs="Courier New"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4.Měření VAL hodnoty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Nová verze tohoto detekčního přístroje již nemá tlačítkový systém vyvolávání funkcí /malá dotyková plocha tlačítek/, ale je upravena pro ovlá</w:t>
      </w:r>
      <w:r>
        <w:rPr>
          <w:rFonts w:ascii="Courier New" w:hAnsi="Courier New" w:cs="Courier New"/>
        </w:rPr>
        <w:t>dání pomocí dvou tlačítek /systém přetáčení a vyvolávání funkcí/.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Signalizace nebezpečí :</w:t>
      </w:r>
    </w:p>
    <w:p w:rsidR="00000000" w:rsidRDefault="00E3415C" w:rsidP="00E3415C">
      <w:pPr>
        <w:numPr>
          <w:ilvl w:val="0"/>
          <w:numId w:val="4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TOX/EX. Látky</w:t>
      </w:r>
    </w:p>
    <w:p w:rsidR="00000000" w:rsidRDefault="00E3415C" w:rsidP="00E3415C">
      <w:pPr>
        <w:numPr>
          <w:ilvl w:val="0"/>
          <w:numId w:val="4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displej GAS PRESENT </w:t>
      </w:r>
    </w:p>
    <w:p w:rsidR="00000000" w:rsidRDefault="00E3415C" w:rsidP="00E3415C">
      <w:pPr>
        <w:numPr>
          <w:ilvl w:val="0"/>
          <w:numId w:val="4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LED se rozsvítí/zelená-bezpečno/2x žlutá – opatrnost červená – nebezpečí </w:t>
      </w:r>
    </w:p>
    <w:p w:rsidR="00000000" w:rsidRDefault="00E3415C" w:rsidP="00E3415C">
      <w:pPr>
        <w:numPr>
          <w:ilvl w:val="0"/>
          <w:numId w:val="4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akusticky zvuk nízké frekvence /2 kHz/</w:t>
      </w:r>
    </w:p>
    <w:p w:rsidR="00000000" w:rsidRDefault="00E3415C" w:rsidP="00E3415C">
      <w:pPr>
        <w:numPr>
          <w:ilvl w:val="0"/>
          <w:numId w:val="4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Nedostatek kyslíku</w:t>
      </w:r>
    </w:p>
    <w:p w:rsidR="00000000" w:rsidRDefault="00E3415C" w:rsidP="00E3415C">
      <w:pPr>
        <w:numPr>
          <w:ilvl w:val="0"/>
          <w:numId w:val="4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displej ukazuje obsah kyslíku / % / </w:t>
      </w:r>
    </w:p>
    <w:p w:rsidR="00000000" w:rsidRDefault="00E3415C" w:rsidP="00E3415C">
      <w:pPr>
        <w:numPr>
          <w:ilvl w:val="0"/>
          <w:numId w:val="4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akusticky lámaný přerušovaný tón vyšší frekvence</w:t>
      </w:r>
    </w:p>
    <w:p w:rsidR="00000000" w:rsidRDefault="00E3415C" w:rsidP="00E3415C">
      <w:pPr>
        <w:numPr>
          <w:ilvl w:val="0"/>
          <w:numId w:val="4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Přítomnost CO nebo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</w:t>
      </w:r>
    </w:p>
    <w:p w:rsidR="00000000" w:rsidRDefault="00E3415C" w:rsidP="00E3415C">
      <w:pPr>
        <w:numPr>
          <w:ilvl w:val="0"/>
          <w:numId w:val="4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displej ukazuje hodnotu v ppm </w:t>
      </w:r>
    </w:p>
    <w:p w:rsidR="00000000" w:rsidRDefault="00E3415C" w:rsidP="00E3415C">
      <w:pPr>
        <w:numPr>
          <w:ilvl w:val="0"/>
          <w:numId w:val="4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akusticky nepřerušovaný tón vysoké frekv.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Hodnoty výstražných signálů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Kyslík : Měřicí čidlo měří od </w:t>
      </w:r>
      <w:r>
        <w:rPr>
          <w:rFonts w:ascii="Courier New" w:hAnsi="Courier New" w:cs="Courier New"/>
          <w:b/>
          <w:bCs/>
        </w:rPr>
        <w:t xml:space="preserve">0,5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25 </w:t>
      </w:r>
      <w:r>
        <w:rPr>
          <w:rFonts w:ascii="Courier New" w:hAnsi="Courier New" w:cs="Courier New"/>
        </w:rPr>
        <w:t>% ob</w:t>
      </w:r>
      <w:r>
        <w:rPr>
          <w:rFonts w:ascii="Courier New" w:hAnsi="Courier New" w:cs="Courier New"/>
        </w:rPr>
        <w:t>sahu O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Signalizace:</w:t>
      </w:r>
    </w:p>
    <w:p w:rsidR="00000000" w:rsidRDefault="00E3415C" w:rsidP="00E3415C">
      <w:pPr>
        <w:numPr>
          <w:ilvl w:val="0"/>
          <w:numId w:val="4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spodní hranice </w:t>
      </w:r>
      <w:r>
        <w:rPr>
          <w:rFonts w:ascii="Courier New" w:hAnsi="Courier New" w:cs="Courier New"/>
          <w:b/>
          <w:bCs/>
        </w:rPr>
        <w:t xml:space="preserve">19,5 </w:t>
      </w:r>
      <w:r>
        <w:rPr>
          <w:rFonts w:ascii="Courier New" w:hAnsi="Courier New" w:cs="Courier New"/>
        </w:rPr>
        <w:t xml:space="preserve">% </w:t>
      </w:r>
    </w:p>
    <w:p w:rsidR="00000000" w:rsidRDefault="00E3415C" w:rsidP="00E3415C">
      <w:pPr>
        <w:numPr>
          <w:ilvl w:val="0"/>
          <w:numId w:val="4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horní hranice </w:t>
      </w:r>
      <w:r>
        <w:rPr>
          <w:rFonts w:ascii="Courier New" w:hAnsi="Courier New" w:cs="Courier New"/>
          <w:b/>
          <w:bCs/>
        </w:rPr>
        <w:t xml:space="preserve">23,5 </w:t>
      </w:r>
      <w:r>
        <w:rPr>
          <w:rFonts w:ascii="Courier New" w:hAnsi="Courier New" w:cs="Courier New"/>
        </w:rPr>
        <w:t>%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CO : Měřicí čidlo měří od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500 ppm 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Signalizace: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- nad </w:t>
      </w:r>
      <w:r>
        <w:rPr>
          <w:rFonts w:ascii="Courier New" w:hAnsi="Courier New" w:cs="Courier New"/>
          <w:b/>
          <w:bCs/>
        </w:rPr>
        <w:t>50 ppm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S: Měřicí čidlo měří od </w:t>
      </w: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>250 ppm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Signalizace: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- nad </w:t>
      </w:r>
      <w:r>
        <w:rPr>
          <w:rFonts w:ascii="Courier New" w:hAnsi="Courier New" w:cs="Courier New"/>
          <w:b/>
          <w:bCs/>
        </w:rPr>
        <w:t>10 ppm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/čidla CO a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S mají životnost asi 24 měsíců,každé 2 měsíce j</w:t>
      </w:r>
      <w:r>
        <w:rPr>
          <w:rFonts w:ascii="Courier New" w:hAnsi="Courier New" w:cs="Courier New"/>
        </w:rPr>
        <w:t>e nutno přestavit referenční hodnotu FAC asi o 2 % 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Snímací měřicí rozsahy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I. rozsah /zelená LED bliká/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9 </w:t>
      </w:r>
      <w:r>
        <w:rPr>
          <w:rFonts w:ascii="Courier New" w:hAnsi="Courier New" w:cs="Courier New"/>
        </w:rPr>
        <w:t>% LEL/DHV/ IDLH/NPK/ SAFE /bezpečno/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10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b/>
          <w:bCs/>
        </w:rPr>
        <w:t xml:space="preserve">19 </w:t>
      </w:r>
      <w:r>
        <w:rPr>
          <w:rFonts w:ascii="Courier New" w:hAnsi="Courier New" w:cs="Courier New"/>
        </w:rPr>
        <w:t>% CAUTION/buď opatrný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20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b/>
          <w:bCs/>
        </w:rPr>
        <w:t xml:space="preserve">29 </w:t>
      </w:r>
      <w:r>
        <w:rPr>
          <w:rFonts w:ascii="Courier New" w:hAnsi="Courier New" w:cs="Courier New"/>
        </w:rPr>
        <w:t>% DANGER /nebezpečí/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30 </w:t>
      </w:r>
      <w:r>
        <w:rPr>
          <w:rFonts w:ascii="Courier New" w:hAnsi="Courier New" w:cs="Courier New"/>
        </w:rPr>
        <w:t>% PERIL/zvýš.nebezpečí/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II. rozsah /zelená LED s</w:t>
      </w:r>
      <w:r>
        <w:rPr>
          <w:rFonts w:ascii="Courier New" w:hAnsi="Courier New" w:cs="Courier New"/>
        </w:rPr>
        <w:t>vítí/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0 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29 </w:t>
      </w:r>
      <w:r>
        <w:rPr>
          <w:rFonts w:ascii="Courier New" w:hAnsi="Courier New" w:cs="Courier New"/>
        </w:rPr>
        <w:t>% LEL , IDLH POSIBLE, DANGER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30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59 </w:t>
      </w:r>
      <w:r>
        <w:rPr>
          <w:rFonts w:ascii="Courier New" w:hAnsi="Courier New" w:cs="Courier New"/>
        </w:rPr>
        <w:t>% PERIL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60</w:t>
      </w:r>
      <w:r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  <w:b/>
          <w:bCs/>
        </w:rPr>
        <w:t xml:space="preserve">89 </w:t>
      </w:r>
      <w:r>
        <w:rPr>
          <w:rFonts w:ascii="Courier New" w:hAnsi="Courier New" w:cs="Courier New"/>
        </w:rPr>
        <w:t>% Hazard /riziko/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90 </w:t>
      </w:r>
      <w:r>
        <w:rPr>
          <w:rFonts w:ascii="Courier New" w:hAnsi="Courier New" w:cs="Courier New"/>
        </w:rPr>
        <w:t>% LEL EXPLOZIV IDLH TOXIC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Vzkazy na displeji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ACK - potvrzení IDLH - nejvyšší příp.koncentrace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 - cejchování LEL - dolní mez výbušnosti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ERR - chyba TLV - prahová hodno</w:t>
      </w:r>
      <w:r>
        <w:rPr>
          <w:rFonts w:ascii="Courier New" w:hAnsi="Courier New" w:cs="Courier New"/>
        </w:rPr>
        <w:t>ta/8 hod./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LCK - uzamčení STEL - krátkodobá expozice 15 min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LED - svítící dioda CLR - mazání displeje,vstupu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RST - znovunastavení NO STORE - paměť nezapisuje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 - výbušný Store NO - zapisuje se do paměti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TOX - jedovatý AIR OK? - AUTOZERO?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FAC - kompenzace</w:t>
      </w:r>
      <w:r>
        <w:rPr>
          <w:rFonts w:ascii="Courier New" w:hAnsi="Courier New" w:cs="Courier New"/>
        </w:rPr>
        <w:t xml:space="preserve"> čidel AUTOZ - QUICTZERO/teploty/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Nové řady přístrojů AIM provedení logic již nemají klasickou klávesnici pro vyvolávání funkcí , ale jejich ovládání je již provedeno pomocí 5 tlačítek /větších dotykových ploch/, které lze již ovládat v ochranných rukavicí</w:t>
      </w:r>
      <w:r>
        <w:rPr>
          <w:rFonts w:ascii="Courier New" w:hAnsi="Courier New" w:cs="Courier New"/>
        </w:rPr>
        <w:t>ch.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Měření na AIM 3 000 CO :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známých plynů /seznam/ ENTER + č. plynu + ENTER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Přetáčení seznamu plynů ENTER - ENTER na displeji – ENTER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Změna TOX/EX. FCN při změně /platí , které bliká T nebo E /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AUTOZERO výzva displej AIR OK? CLR = zrušit AIR OK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Měření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výzva displej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 xml:space="preserve">+ 8 ATN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QUICKZERO FCN + CLR displej ukáže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 xml:space="preserve">AUTOZ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Měření CO výzva displej CO + 8 ATN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Změna FAC FCN + 9 CAL + 1 STO displej SURE ? CLR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Vyvolání FAC FCN + 1 STS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Vynulování TLV/STEL FCN + 4 TRS displej CLR TLV? CLR displej CL</w:t>
      </w:r>
      <w:r>
        <w:rPr>
          <w:rFonts w:ascii="Courier New" w:hAnsi="Courier New" w:cs="Courier New"/>
        </w:rPr>
        <w:t xml:space="preserve">R STEL? CLR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Datum a čas nastavení FCN + 1 STO nastavit hodnoty + ENTER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Vyvolání informací FCN + 2 RCL displej DSP/PRT + ENTER /změna D nebo P tl. FCN /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Vymazání informací FCN + 3 PUR displej PURGET /vymazáno/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Změna rozsahu stupnice I nebo II FCN + 5 RN</w:t>
      </w:r>
      <w:r>
        <w:rPr>
          <w:rFonts w:ascii="Courier New" w:hAnsi="Courier New" w:cs="Courier New"/>
        </w:rPr>
        <w:t xml:space="preserve">G + tl. 1 nebo 2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Vyvolání času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</w:rPr>
        <w:t xml:space="preserve">FCN + 6 CLK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Nastavení času bez paměti FCN + STO nastavit čas + FCN + 1 STO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Autokontrola FCN + TST displej ukáže SELFTEST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Operační stav FCN + 0 STS </w:t>
      </w:r>
    </w:p>
    <w:p w:rsidR="00000000" w:rsidRDefault="00E3415C" w:rsidP="00E3415C">
      <w:pPr>
        <w:numPr>
          <w:ilvl w:val="0"/>
          <w:numId w:val="4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VAL</w:t>
      </w:r>
    </w:p>
    <w:p w:rsidR="00000000" w:rsidRDefault="00E3415C" w:rsidP="00E3415C">
      <w:pPr>
        <w:numPr>
          <w:ilvl w:val="0"/>
          <w:numId w:val="5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FCN + 7 TST displej ukáže T/C + 2 RCL </w:t>
      </w:r>
    </w:p>
    <w:p w:rsidR="00000000" w:rsidRDefault="00E3415C" w:rsidP="00E3415C">
      <w:pPr>
        <w:numPr>
          <w:ilvl w:val="0"/>
          <w:numId w:val="5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autokontrola displej T/C OK + </w:t>
      </w:r>
      <w:r>
        <w:rPr>
          <w:rFonts w:ascii="Courier New" w:hAnsi="Courier New" w:cs="Courier New"/>
        </w:rPr>
        <w:t>2 RCL</w:t>
      </w:r>
    </w:p>
    <w:p w:rsidR="00000000" w:rsidRDefault="00E3415C" w:rsidP="00E3415C">
      <w:pPr>
        <w:numPr>
          <w:ilvl w:val="0"/>
          <w:numId w:val="5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Uzamčení/bloknutí ovládání/ LCK odblokovat LCK </w:t>
      </w:r>
    </w:p>
    <w:p w:rsidR="00000000" w:rsidRDefault="00E3415C" w:rsidP="00E3415C">
      <w:pPr>
        <w:numPr>
          <w:ilvl w:val="0"/>
          <w:numId w:val="51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Kalibrace O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FCN + 9 Cal+ 2 RCL + Enter /atm. v pořádku/ CLR /atm. vadná/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Multidetektor MX 21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přenosný multiplynový monitor, který může detekovat současně až 4 plyny. Zaměnitelné inteligentní sen</w:t>
      </w:r>
      <w:r>
        <w:rPr>
          <w:rFonts w:ascii="Courier New" w:hAnsi="Courier New" w:cs="Courier New"/>
        </w:rPr>
        <w:t>zory - 14 druhů. Má plně autodiagnostickou funkci,která indikuje všechny možné anomálie nebo odchylky v jeho provozu. Nula se automaticky seřizuje na vyžádání.Bez kalibrace je možno volit z 16 předprogramovatelných hořlavých par a plynů se zajištěným odečt</w:t>
      </w:r>
      <w:r>
        <w:rPr>
          <w:rFonts w:ascii="Courier New" w:hAnsi="Courier New" w:cs="Courier New"/>
        </w:rPr>
        <w:t>em údajů v % DMV. Přístroj lze naprogramovat tak, aby při překročení DMV automaticky změnil stupnici za % objemu. Detektor má paměť pro ukládání dat a událostí s možností čtení informací na PC.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Technické podmínky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Konfigurace: </w:t>
      </w:r>
      <w:r>
        <w:rPr>
          <w:rFonts w:ascii="Courier New" w:hAnsi="Courier New" w:cs="Courier New"/>
        </w:rPr>
        <w:t>1 senzor pro hořlavé plyny +</w:t>
      </w:r>
      <w:r>
        <w:rPr>
          <w:rFonts w:ascii="Courier New" w:hAnsi="Courier New" w:cs="Courier New"/>
        </w:rPr>
        <w:t xml:space="preserve"> 3 další senzory dle výběru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Detekované plyny : </w:t>
      </w:r>
      <w:r>
        <w:rPr>
          <w:rFonts w:ascii="Courier New" w:hAnsi="Courier New" w:cs="Courier New"/>
        </w:rPr>
        <w:t>16 předprogramovaných hořlavých plynů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Měření : </w:t>
      </w:r>
      <w:r>
        <w:rPr>
          <w:rFonts w:ascii="Courier New" w:hAnsi="Courier New" w:cs="Courier New"/>
        </w:rPr>
        <w:t>Kontinuální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Senzor : </w:t>
      </w:r>
      <w:r>
        <w:rPr>
          <w:rFonts w:ascii="Courier New" w:hAnsi="Courier New" w:cs="Courier New"/>
        </w:rPr>
        <w:t>Zaměnitelné inteligentní senzorové bloky /nevyžadují seřízení předem/ Automatické rozpoznání typu senzoru,nastavené signalizace, teplotní kom</w:t>
      </w:r>
      <w:r>
        <w:rPr>
          <w:rFonts w:ascii="Courier New" w:hAnsi="Courier New" w:cs="Courier New"/>
        </w:rPr>
        <w:t>penzace,stáří senzoru,parametrů počáteční kalibrace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 xml:space="preserve">Displej: </w:t>
      </w:r>
      <w:r>
        <w:rPr>
          <w:rFonts w:ascii="Courier New" w:hAnsi="Courier New" w:cs="Courier New"/>
        </w:rPr>
        <w:t>16 místný 2 řádkový LCD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Porucha senzoru: </w:t>
      </w:r>
      <w:r>
        <w:rPr>
          <w:rFonts w:ascii="Courier New" w:hAnsi="Courier New" w:cs="Courier New"/>
        </w:rPr>
        <w:t>Zvláštní kanál LED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Trvalá zvuková,světelná signalizace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Zablokovaný displej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Porucha baterie : </w:t>
      </w:r>
      <w:r>
        <w:rPr>
          <w:rFonts w:ascii="Courier New" w:hAnsi="Courier New" w:cs="Courier New"/>
        </w:rPr>
        <w:t>Hlášení na displeji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Trvalá zvuková a světelná signalizace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Říz</w:t>
      </w:r>
      <w:r>
        <w:rPr>
          <w:rFonts w:ascii="Courier New" w:hAnsi="Courier New" w:cs="Courier New"/>
          <w:b/>
          <w:bCs/>
        </w:rPr>
        <w:t xml:space="preserve">ení provozu : </w:t>
      </w:r>
      <w:r>
        <w:rPr>
          <w:rFonts w:ascii="Courier New" w:hAnsi="Courier New" w:cs="Courier New"/>
        </w:rPr>
        <w:t>Automatická kalibrace na vyžádání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Automatická kontrola po zapnutí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Kontrolní signál po </w:t>
      </w:r>
      <w:r>
        <w:rPr>
          <w:rFonts w:ascii="Courier New" w:hAnsi="Courier New" w:cs="Courier New"/>
          <w:b/>
          <w:bCs/>
        </w:rPr>
        <w:t>30s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Zobrazení naměřené hodnoty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Signalizace : </w:t>
      </w:r>
      <w:r>
        <w:rPr>
          <w:rFonts w:ascii="Courier New" w:hAnsi="Courier New" w:cs="Courier New"/>
        </w:rPr>
        <w:t>1 okamžitá mez signalizace pro hořlavý plyn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rozsahu 0 - 60 % DMV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okamžité meze signalizace nedostatku a pře</w:t>
      </w:r>
      <w:r>
        <w:rPr>
          <w:rFonts w:ascii="Courier New" w:hAnsi="Courier New" w:cs="Courier New"/>
        </w:rPr>
        <w:t>bytku kyslíku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okamžitá mez /plně nastavitelná/ NPK - mezní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NPK - P /8 hod/ / TWA 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NPK - P /15 min/ /STEL/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Okamžitá zvuková a světelná signalizace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Výstup : </w:t>
      </w:r>
      <w:r>
        <w:rPr>
          <w:rFonts w:ascii="Courier New" w:hAnsi="Courier New" w:cs="Courier New"/>
        </w:rPr>
        <w:t xml:space="preserve">/volitelné/ 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Přímý na tiskárnu pro výpis 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PC pro údržbu a čtení informací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Napájení : </w:t>
      </w:r>
      <w:r>
        <w:rPr>
          <w:rFonts w:ascii="Courier New" w:hAnsi="Courier New" w:cs="Courier New"/>
        </w:rPr>
        <w:t>Zaměni</w:t>
      </w:r>
      <w:r>
        <w:rPr>
          <w:rFonts w:ascii="Courier New" w:hAnsi="Courier New" w:cs="Courier New"/>
        </w:rPr>
        <w:t>telný bateriový blok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Provozní doba : </w:t>
      </w:r>
      <w:r>
        <w:rPr>
          <w:rFonts w:ascii="Courier New" w:hAnsi="Courier New" w:cs="Courier New"/>
        </w:rPr>
        <w:t>10 hod. provozu se senzorem pro hořlavé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plyny a páry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 hod. bez senzoru pro hořl. plyny a páry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Krytí a rozměry 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IP 65 194 x 119 x 58 mm 1 kg</w:t>
      </w:r>
    </w:p>
    <w:p w:rsidR="00000000" w:rsidRDefault="00E3415C">
      <w:pPr>
        <w:spacing w:after="240"/>
        <w:rPr>
          <w:rFonts w:ascii="Courier New" w:hAnsi="Courier New" w:cs="Courier New"/>
          <w:b/>
          <w:bCs/>
        </w:rPr>
      </w:pP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Plynový chromatograf a hmotnostní spektrometr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(GC/MS) Bruker EM 640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Jedná </w:t>
      </w:r>
      <w:r>
        <w:rPr>
          <w:rFonts w:ascii="Courier New" w:hAnsi="Courier New" w:cs="Courier New"/>
        </w:rPr>
        <w:t>se o nejuniverzálnější a také nejdražší analyzátor CHTS. Analyzátor má kombinovaný nástřikový a desorpční modul. Znamená to, že lze zkoumat plyny nasáté do speciální trubičky (tzv. Tenax) nebo přímo nástřikem kapalné chemikálie. Vzorky nesmí obsahovat vodu</w:t>
      </w:r>
      <w:r>
        <w:rPr>
          <w:rFonts w:ascii="Courier New" w:hAnsi="Courier New" w:cs="Courier New"/>
        </w:rPr>
        <w:t>. Ty se pak musí ještě speciálně upravovat. Výsledky analýzy jsou porovnány s počítačovou databází řádově 120.000 chemických látek. Počítač určí z databáze nejen identifikovanou látku, ale také její případné nebezpečné vlastnosti. Výstupy se objevují na ob</w:t>
      </w:r>
      <w:r>
        <w:rPr>
          <w:rFonts w:ascii="Courier New" w:hAnsi="Courier New" w:cs="Courier New"/>
        </w:rPr>
        <w:t>razovce laptopu a je možné je vytisknout.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Multidetektory plynů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Oldham MX 21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Každý detektor může být osazen čidly na čtyři různé plyny. Se dvěma detektory tak lze detekovat 8 různých plynů. Detektory mají vlastní čerpadlo nebo ruční prosávání. Čidla umož</w:t>
      </w:r>
      <w:r>
        <w:rPr>
          <w:rFonts w:ascii="Courier New" w:hAnsi="Courier New" w:cs="Courier New"/>
        </w:rPr>
        <w:t xml:space="preserve">ňují detekci např. chloru, chlorovodíku, sirovodíku, oxidu siřičitého, čpavku, nebo výbušné koncentrace metanu. 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br/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Souprava ORI 217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Jedná se o soupravu pro detekci otravných látek. Jejím základem je chemický průkazník CHP 71 s automatickým prosáváním. Průk</w:t>
      </w:r>
      <w:r>
        <w:rPr>
          <w:rFonts w:ascii="Courier New" w:hAnsi="Courier New" w:cs="Courier New"/>
        </w:rPr>
        <w:t>azník může být najednou osazen třemi detekčními trubičkami – každá je na jinou otravnou látku. Detekovat je možné například organofosfáty jako tabun, sarin, soman, látky V, dále fosgen, difosgen, lewisit, chlorkyan, kyanovodík atd.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Samolepící průkazníko</w:t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vé papírky PP3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Tyto nálepky umožňují rychlé zjištění výskytu bojových látek – organofosfátů, látek typu V nebo yperitu. Reagují s aerosolem bojové látky za okamžité barevné změny. Je možné je nalepit přímo na povrch protichemického oděvu.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color w:val="FF0000"/>
          <w:sz w:val="32"/>
          <w:szCs w:val="32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Čipový měřící </w:t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systém Dräger CMS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Tento systém využívá k prosávání plynů namísto detekčních trubiček tzv. čipy. Jeden výměnný čip je určen vždy pro jednu látku a umožňuje provedení 10 měření. K dispozici jsou čipy pro různé průmyslové a bojové chemické látky.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Kity CHEMe</w:t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trics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Slouží k analýze vody kolorimetrickou metodou. Pomocí jednotlivých souprav lze ve vodě zjistit amoniak, dusitany, dusičnany, fenoly, fosforečnany, chlor, kyanidy, rozpuštěný kyslík, oxid uhličitý, detergenty a jiné.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  <w:bCs/>
          <w:color w:val="FF0000"/>
          <w:sz w:val="32"/>
          <w:szCs w:val="32"/>
        </w:rPr>
        <w:t>Dálkové teploměry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Tyto přístro</w:t>
      </w:r>
      <w:r>
        <w:rPr>
          <w:rFonts w:ascii="Courier New" w:hAnsi="Courier New" w:cs="Courier New"/>
        </w:rPr>
        <w:t xml:space="preserve">je umožňují bezdotykové měření teploty vzdálených objektů. Zjištěná teplota se objeví na digitálním displeji. K přesnému zaměření slouží buď dalekohled u přístroje značky AHLBORN nebo laserový terčík u přístroje značky RAYTEK. Novinkou ve výzbroji CHTS je </w:t>
      </w:r>
      <w:r>
        <w:rPr>
          <w:rFonts w:ascii="Courier New" w:hAnsi="Courier New" w:cs="Courier New"/>
        </w:rPr>
        <w:t>RAYTEK PhotoTemp MX, který je doplněn o digitální fotoaparát.</w:t>
      </w:r>
    </w:p>
    <w:p w:rsidR="00000000" w:rsidRDefault="00E3415C">
      <w:pPr>
        <w:spacing w:after="240"/>
        <w:rPr>
          <w:rFonts w:ascii="Courier New" w:hAnsi="Courier New" w:cs="Courier New"/>
        </w:rPr>
      </w:pP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DETETEKTORY IONIZUJÍCÍHO ZÁŘENÍ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INTENZIMETR IT 65</w:t>
      </w:r>
    </w:p>
    <w:p w:rsidR="00000000" w:rsidRDefault="00E3415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přenosný dozimetrický přístroj.Je určen pro měření expozičních rychlostí fotonového záření a dozimetrickou kontrolu stavu povrchovéh</w:t>
      </w:r>
      <w:r>
        <w:rPr>
          <w:rFonts w:ascii="Courier New" w:hAnsi="Courier New" w:cs="Courier New"/>
        </w:rPr>
        <w:t>o zamoření.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Rozsah: 0,05 - 500 mR/h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0,05 - 500 R/h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Napájení 3 V, doba provoz 30 hod.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DC 3A-72, DC 3B-72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DC 3A - 72 </w:t>
      </w:r>
      <w:r>
        <w:rPr>
          <w:rFonts w:ascii="Courier New" w:hAnsi="Courier New" w:cs="Courier New"/>
        </w:rPr>
        <w:t>měřič expoziční rychlosti, vyráběn ve dvou typech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DC 3B - 72 </w:t>
      </w:r>
      <w:r>
        <w:rPr>
          <w:rFonts w:ascii="Courier New" w:hAnsi="Courier New" w:cs="Courier New"/>
        </w:rPr>
        <w:t>určen pro měření v rozsahu 0,1 - 200 mR/h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0,1 - 200 R/h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Napájení tužková bat</w:t>
      </w:r>
      <w:r>
        <w:rPr>
          <w:rFonts w:ascii="Courier New" w:hAnsi="Courier New" w:cs="Courier New"/>
        </w:rPr>
        <w:t>erie 1,5 V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/DC 3B 72 má sondu připojenou ke kabelu/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>DC 3E-83</w:t>
      </w:r>
    </w:p>
    <w:p w:rsidR="00000000" w:rsidRDefault="00E3415C">
      <w:pPr>
        <w:pStyle w:val="Normln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 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Slouží pro měření :</w:t>
      </w:r>
    </w:p>
    <w:p w:rsidR="00000000" w:rsidRDefault="00E3415C" w:rsidP="00E3415C">
      <w:pPr>
        <w:numPr>
          <w:ilvl w:val="0"/>
          <w:numId w:val="5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dávkového příkonu /Gy/s/ symbol P </w:t>
      </w:r>
    </w:p>
    <w:p w:rsidR="00000000" w:rsidRDefault="00E3415C" w:rsidP="00E3415C">
      <w:pPr>
        <w:numPr>
          <w:ilvl w:val="0"/>
          <w:numId w:val="5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dávky /Gy/ symbol D </w:t>
      </w:r>
    </w:p>
    <w:p w:rsidR="00000000" w:rsidRDefault="00E3415C" w:rsidP="00E3415C">
      <w:pPr>
        <w:numPr>
          <w:ilvl w:val="0"/>
          <w:numId w:val="5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plošné aktivity /Bq/cm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 xml:space="preserve">/ symbol A </w:t>
      </w:r>
    </w:p>
    <w:p w:rsidR="00000000" w:rsidRDefault="00E3415C" w:rsidP="00E3415C">
      <w:pPr>
        <w:numPr>
          <w:ilvl w:val="0"/>
          <w:numId w:val="52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měření pozadí /přírodní,umělé aktivity/ /zavřená clona , 1 m nad zemí měřit/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Pří</w:t>
      </w:r>
      <w:r>
        <w:rPr>
          <w:rFonts w:ascii="Courier New" w:hAnsi="Courier New" w:cs="Courier New"/>
          <w:b/>
          <w:bCs/>
        </w:rPr>
        <w:t xml:space="preserve">stroj je dělený : </w:t>
      </w:r>
      <w:r>
        <w:rPr>
          <w:rFonts w:ascii="Courier New" w:hAnsi="Courier New" w:cs="Courier New"/>
        </w:rPr>
        <w:t>G - M sonda /výplet + 0,1 mm slídové okno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propojení 2,8 m kabel na měřicí přístroj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/při poškození slíd. okna znamená zničení/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/přístroj není určen do vlhka/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Rozsah : </w:t>
      </w:r>
      <w:r>
        <w:rPr>
          <w:rFonts w:ascii="Courier New" w:hAnsi="Courier New" w:cs="Courier New"/>
        </w:rPr>
        <w:t>- desítkový /horní stupnice/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př. 10 = horní odečítací stupnice o rozsahu</w:t>
      </w:r>
      <w:r>
        <w:rPr>
          <w:rFonts w:ascii="Courier New" w:hAnsi="Courier New" w:cs="Courier New"/>
        </w:rPr>
        <w:t xml:space="preserve"> 0 - 10 /hodnoty/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trojková /dolní stupnice/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př. 0,3 = dolní odčítací stupnice o rozsahu 0 - 0,3 /hodnoty/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Napájení : </w:t>
      </w:r>
      <w:r>
        <w:rPr>
          <w:rFonts w:ascii="Courier New" w:hAnsi="Courier New" w:cs="Courier New"/>
        </w:rPr>
        <w:t>tužkový monočlánek 1,5 V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!!! Hraniční pásmo /označit,osobní dozimetry../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a/ dávkový příkon P = 1 mR/h = 10 mikro Gy/h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 J/kg /dříve Rad/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b/ pl. aktivity A = 10 Bq/cm</w:t>
      </w:r>
      <w:r>
        <w:rPr>
          <w:rFonts w:ascii="Courier New" w:hAnsi="Courier New" w:cs="Courier New"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Měření dávkového příkonu záření gama /Gy/h/</w:t>
      </w:r>
    </w:p>
    <w:p w:rsidR="00000000" w:rsidRDefault="00E3415C" w:rsidP="00E3415C">
      <w:pPr>
        <w:numPr>
          <w:ilvl w:val="0"/>
          <w:numId w:val="5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FUNKCI na mGy/h nebo mikro Gy/h </w:t>
      </w:r>
    </w:p>
    <w:p w:rsidR="00000000" w:rsidRDefault="00E3415C" w:rsidP="00E3415C">
      <w:pPr>
        <w:numPr>
          <w:ilvl w:val="0"/>
          <w:numId w:val="5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čas. konstantu na 1 sec /krátká = dole/ </w:t>
      </w:r>
    </w:p>
    <w:p w:rsidR="00000000" w:rsidRDefault="00E3415C" w:rsidP="00E3415C">
      <w:pPr>
        <w:numPr>
          <w:ilvl w:val="0"/>
          <w:numId w:val="5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ROZSAH /ukazatel ve druhé až třetí třetině / </w:t>
      </w:r>
    </w:p>
    <w:p w:rsidR="00000000" w:rsidRDefault="00E3415C" w:rsidP="00E3415C">
      <w:pPr>
        <w:numPr>
          <w:ilvl w:val="0"/>
          <w:numId w:val="5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clona uzavřená /zasunutá/ </w:t>
      </w:r>
    </w:p>
    <w:p w:rsidR="00000000" w:rsidRDefault="00E3415C" w:rsidP="00E3415C">
      <w:pPr>
        <w:numPr>
          <w:ilvl w:val="0"/>
          <w:numId w:val="5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čas. kon</w:t>
      </w:r>
      <w:r>
        <w:rPr>
          <w:rFonts w:ascii="Courier New" w:hAnsi="Courier New" w:cs="Courier New"/>
        </w:rPr>
        <w:t xml:space="preserve">stantu přep. na konstantní /nahoru/ vyčkat 3 x čas. konstanta /ustálení ukazatele/ </w:t>
      </w:r>
    </w:p>
    <w:p w:rsidR="00000000" w:rsidRDefault="00E3415C" w:rsidP="00E3415C">
      <w:pPr>
        <w:numPr>
          <w:ilvl w:val="0"/>
          <w:numId w:val="53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odečíst údaj na stupnici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Pozn.: Přepínač"POZADI" vždy musí být nastaven na "0" /t.j.tlačítko POZADI vytáhnout,nastavit na "0" a uvolnit/ V průběhu měření lze provádět nulov</w:t>
      </w:r>
      <w:r>
        <w:rPr>
          <w:rFonts w:ascii="Courier New" w:hAnsi="Courier New" w:cs="Courier New"/>
        </w:rPr>
        <w:t>ání výchylky ručky měřidla stisknutím tl.NULOVANI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2.Měření plošné aktivity / Bq/cm</w:t>
      </w:r>
      <w:r>
        <w:rPr>
          <w:rFonts w:ascii="Courier New" w:hAnsi="Courier New" w:cs="Courier New"/>
          <w:b/>
          <w:bCs/>
          <w:sz w:val="15"/>
          <w:szCs w:val="15"/>
        </w:rPr>
        <w:t>2</w:t>
      </w:r>
      <w:r>
        <w:rPr>
          <w:rFonts w:ascii="Courier New" w:hAnsi="Courier New" w:cs="Courier New"/>
          <w:b/>
          <w:bCs/>
        </w:rPr>
        <w:t>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/rozptýlený zářič v H</w:t>
      </w: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</w:rPr>
        <w:t>O,potravinách../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/měří se 1 m nad zemí/</w:t>
      </w:r>
    </w:p>
    <w:p w:rsidR="00000000" w:rsidRDefault="00E3415C" w:rsidP="00E3415C">
      <w:pPr>
        <w:numPr>
          <w:ilvl w:val="0"/>
          <w:numId w:val="5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nastavit FUNKCI na x 1 Bq/cm</w:t>
      </w:r>
      <w:r>
        <w:rPr>
          <w:rFonts w:ascii="Courier New" w:hAnsi="Courier New" w:cs="Courier New"/>
          <w:sz w:val="15"/>
          <w:szCs w:val="15"/>
        </w:rPr>
        <w:t xml:space="preserve">2 </w:t>
      </w:r>
      <w:r>
        <w:rPr>
          <w:rFonts w:ascii="Courier New" w:hAnsi="Courier New" w:cs="Courier New"/>
        </w:rPr>
        <w:t>nebo x 100 Bq/cm</w:t>
      </w:r>
      <w:r>
        <w:rPr>
          <w:rFonts w:ascii="Courier New" w:hAnsi="Courier New" w:cs="Courier New"/>
          <w:sz w:val="15"/>
          <w:szCs w:val="15"/>
        </w:rPr>
        <w:t xml:space="preserve">2 </w:t>
      </w:r>
    </w:p>
    <w:p w:rsidR="00000000" w:rsidRDefault="00E3415C" w:rsidP="00E3415C">
      <w:pPr>
        <w:numPr>
          <w:ilvl w:val="0"/>
          <w:numId w:val="5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clona otevřená/beta + gama/ clona uzavřená /gama/ </w:t>
      </w:r>
    </w:p>
    <w:p w:rsidR="00000000" w:rsidRDefault="00E3415C" w:rsidP="00E3415C">
      <w:pPr>
        <w:numPr>
          <w:ilvl w:val="0"/>
          <w:numId w:val="5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</w:t>
      </w:r>
      <w:r>
        <w:rPr>
          <w:rFonts w:ascii="Courier New" w:hAnsi="Courier New" w:cs="Courier New"/>
        </w:rPr>
        <w:t xml:space="preserve">čas. konstantu na 1 sec. /krátká = dole/ </w:t>
      </w:r>
    </w:p>
    <w:p w:rsidR="00000000" w:rsidRDefault="00E3415C" w:rsidP="00E3415C">
      <w:pPr>
        <w:numPr>
          <w:ilvl w:val="0"/>
          <w:numId w:val="5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přep. ROZSAH /ukazat.ve druhé až třetí třetině/ </w:t>
      </w:r>
    </w:p>
    <w:p w:rsidR="00000000" w:rsidRDefault="00E3415C" w:rsidP="00E3415C">
      <w:pPr>
        <w:numPr>
          <w:ilvl w:val="0"/>
          <w:numId w:val="5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časovou konstantu přepnout na konstantní /nahoru přep./ vyčkat 3 x čas. konstanta /ustálení ukazatele/ </w:t>
      </w:r>
    </w:p>
    <w:p w:rsidR="00000000" w:rsidRDefault="00E3415C" w:rsidP="00E3415C">
      <w:pPr>
        <w:numPr>
          <w:ilvl w:val="0"/>
          <w:numId w:val="54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odečíst údaj na stupnici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3. Měření kontrolního zářič</w:t>
      </w:r>
      <w:r>
        <w:rPr>
          <w:rFonts w:ascii="Courier New" w:hAnsi="Courier New" w:cs="Courier New"/>
          <w:b/>
          <w:bCs/>
        </w:rPr>
        <w:t>e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nasadit kontrolní zářič/známé hodnoty/ na přístroj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parametry udané na kontrolním zářiči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nastavit FUNKCI na x1 Bq/cm</w:t>
      </w:r>
      <w:r>
        <w:rPr>
          <w:rFonts w:ascii="Courier New" w:hAnsi="Courier New" w:cs="Courier New"/>
          <w:sz w:val="15"/>
          <w:szCs w:val="15"/>
        </w:rPr>
        <w:t xml:space="preserve">2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ROZSAH na na 300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čas. konstantu na 1 sec /krátká= dole/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clona zavřená/zatažení/ přístroj neukazuje hodnot</w:t>
      </w:r>
      <w:r>
        <w:rPr>
          <w:rFonts w:ascii="Courier New" w:hAnsi="Courier New" w:cs="Courier New"/>
        </w:rPr>
        <w:t xml:space="preserve">u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otevřít clonu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časovou konstantu přepnout na konstantní dobu /nahoru/ a měřit 3 x čas. konstanta /ustálení ukazatele/ </w:t>
      </w:r>
    </w:p>
    <w:p w:rsidR="00000000" w:rsidRDefault="00E3415C" w:rsidP="00E3415C">
      <w:pPr>
        <w:numPr>
          <w:ilvl w:val="0"/>
          <w:numId w:val="55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odečíst údaj na stupnici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průběhu měření lze provádět nulování výchylky ručky měřidla stisknutím tl. NULOVANI.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4. Měření přirozeného </w:t>
      </w:r>
      <w:r>
        <w:rPr>
          <w:rFonts w:ascii="Courier New" w:hAnsi="Courier New" w:cs="Courier New"/>
          <w:b/>
          <w:bCs/>
        </w:rPr>
        <w:t>pozadí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/přírodní-kosmické,zemské../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FUNKCI na mikro Gy/h 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ROZSAH na 100 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časovou konstantu nastavit na 1 sec./krátká = dole/ 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přep.ROZSAH přepínat na nižší měř. rozsahy, až se vychýlí ukazatel mezi druhou a třetí třetinu 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časovou konstant</w:t>
      </w:r>
      <w:r>
        <w:rPr>
          <w:rFonts w:ascii="Courier New" w:hAnsi="Courier New" w:cs="Courier New"/>
        </w:rPr>
        <w:t xml:space="preserve">u přepnout na konstantní dobu /nahoru/ 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vyčkat/měřit/ 3 x čas. konstanta/ustálení výchylky/ </w:t>
      </w:r>
    </w:p>
    <w:p w:rsidR="00000000" w:rsidRDefault="00E3415C" w:rsidP="00E3415C">
      <w:pPr>
        <w:numPr>
          <w:ilvl w:val="0"/>
          <w:numId w:val="56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odečíst hodnotu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5. Měření havárie RA látek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150 m od místa havárie změřit POZADI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nastavit FUNKCI na mikro Gy/h /nejnižší hodnotu/ /asi 10 x větší četnost zvukových</w:t>
      </w:r>
      <w:r>
        <w:rPr>
          <w:rFonts w:ascii="Courier New" w:hAnsi="Courier New" w:cs="Courier New"/>
        </w:rPr>
        <w:t xml:space="preserve"> impulsů/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ROZSAH na 0,3 /nejnižší hodnotu/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otevřít clonu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nastavit čas.konstantu na 1 sec. krátká = dole/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měřit, sledovat ukazatel, volit rozsahy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při naměření 1 mR=10mikro Gy vyznačit nebezp. Pásmo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zjistit je-li zdroj RA z jednoho nebo několi</w:t>
      </w:r>
      <w:r>
        <w:rPr>
          <w:rFonts w:ascii="Courier New" w:hAnsi="Courier New" w:cs="Courier New"/>
        </w:rPr>
        <w:t xml:space="preserve">ka míst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pevný = změřit dávkový příkon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kapalný , sypký = změřit plošnou aktivitu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změřit jedná-li se o RA zářič gama nebo beta/obojí/ /otevřená, uzavřená clona = odečíst rozdíl/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zaznamenat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naměřená dávka </w:t>
      </w:r>
    </w:p>
    <w:p w:rsidR="00000000" w:rsidRDefault="00E3415C" w:rsidP="00E3415C">
      <w:pPr>
        <w:numPr>
          <w:ilvl w:val="0"/>
          <w:numId w:val="57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jméno a dávku RA /osob/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Ovládací prvek POZADI: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/ Nastavení /šipka nahoru//vytáhnout nahoru a nastavit/</w:t>
      </w:r>
    </w:p>
    <w:p w:rsidR="00000000" w:rsidRDefault="00E3415C" w:rsidP="00E3415C">
      <w:pPr>
        <w:numPr>
          <w:ilvl w:val="0"/>
          <w:numId w:val="5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slouží pro kompenzaci výchylky ukazatele měřidla </w:t>
      </w:r>
    </w:p>
    <w:p w:rsidR="00000000" w:rsidRDefault="00E3415C" w:rsidP="00E3415C">
      <w:pPr>
        <w:numPr>
          <w:ilvl w:val="0"/>
          <w:numId w:val="58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nemá-li se kompenzace pozadí využívat, musí být Pozadí nastaveno na hodnotu "0"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Provádí se :</w:t>
      </w:r>
    </w:p>
    <w:p w:rsidR="00000000" w:rsidRDefault="00E3415C">
      <w:pPr>
        <w:pStyle w:val="Normlnweb"/>
        <w:spacing w:before="0" w:beforeAutospacing="0" w:after="0" w:afterAutospacing="0"/>
        <w:ind w:left="144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a/ normální pozadí v poloze FUNKCE mikro Gy/h a x 1 Bq/cm</w:t>
      </w:r>
      <w:r>
        <w:rPr>
          <w:rFonts w:ascii="Courier New" w:hAnsi="Courier New" w:cs="Courier New"/>
          <w:sz w:val="15"/>
          <w:szCs w:val="15"/>
        </w:rPr>
        <w:t>2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>b/ Zvýšené pozadí v poloze FUNKCE mGy/h a x100 Bq/cm</w:t>
      </w:r>
      <w:r>
        <w:rPr>
          <w:rFonts w:ascii="Courier New" w:hAnsi="Courier New" w:cs="Courier New"/>
          <w:sz w:val="15"/>
          <w:szCs w:val="15"/>
        </w:rPr>
        <w:t>2</w:t>
      </w:r>
    </w:p>
    <w:p w:rsidR="00000000" w:rsidRDefault="00E3415C" w:rsidP="00E3415C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clona zasunuta </w:t>
      </w:r>
    </w:p>
    <w:p w:rsidR="00000000" w:rsidRDefault="00E3415C" w:rsidP="00E3415C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přep. ROZSAH vždy na nejcitlivější hodnotu </w:t>
      </w:r>
    </w:p>
    <w:p w:rsidR="00000000" w:rsidRDefault="00E3415C" w:rsidP="00E3415C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přep.čas. konstanty na konstantní měření /nahoru/ </w:t>
      </w:r>
    </w:p>
    <w:p w:rsidR="00000000" w:rsidRDefault="00E3415C" w:rsidP="00E3415C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ovl.POZADI do polohy nastavení/vytáhnout a natočením nastavit na hodnotu "0" a vyčkat </w:t>
      </w:r>
      <w:r>
        <w:rPr>
          <w:rFonts w:ascii="Courier New" w:hAnsi="Courier New" w:cs="Courier New"/>
          <w:b/>
          <w:bCs/>
        </w:rPr>
        <w:t>150</w:t>
      </w:r>
      <w:r>
        <w:rPr>
          <w:rFonts w:ascii="Courier New" w:hAnsi="Courier New" w:cs="Courier New"/>
          <w:b/>
          <w:bCs/>
        </w:rPr>
        <w:t xml:space="preserve">s </w:t>
      </w:r>
      <w:r>
        <w:rPr>
          <w:rFonts w:ascii="Courier New" w:hAnsi="Courier New" w:cs="Courier New"/>
        </w:rPr>
        <w:t xml:space="preserve">/DC ukazuje výchylku/ </w:t>
      </w:r>
    </w:p>
    <w:p w:rsidR="00000000" w:rsidRDefault="00E3415C" w:rsidP="00E3415C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ovl. POZADI nastavit pootočením tak, abychom nastavili hodnotu "O" ukazatele /ručičky/ </w:t>
      </w:r>
    </w:p>
    <w:p w:rsidR="00000000" w:rsidRDefault="00E3415C" w:rsidP="00E3415C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ovl. POZADI stisknout/po nastavení/ a pustit /nastaví se poloha Měření,v poloze Nastavení nelze měřit přístrojem/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Kompenzaci je nutno nastavit </w:t>
      </w:r>
      <w:r>
        <w:rPr>
          <w:rFonts w:ascii="Courier New" w:hAnsi="Courier New" w:cs="Courier New"/>
          <w:b/>
          <w:bCs/>
        </w:rPr>
        <w:t>při :</w:t>
      </w:r>
    </w:p>
    <w:p w:rsidR="00000000" w:rsidRDefault="00E3415C" w:rsidP="00E3415C">
      <w:pPr>
        <w:numPr>
          <w:ilvl w:val="0"/>
          <w:numId w:val="6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změně prostředí </w:t>
      </w:r>
    </w:p>
    <w:p w:rsidR="00000000" w:rsidRDefault="00E3415C" w:rsidP="00E3415C">
      <w:pPr>
        <w:numPr>
          <w:ilvl w:val="0"/>
          <w:numId w:val="60"/>
        </w:num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přepnutí přístroje na jinou funkci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průběhu měření lze nulování výchylky nastavit stisknutím</w:t>
      </w:r>
    </w:p>
    <w:p w:rsidR="00000000" w:rsidRDefault="00E3415C">
      <w:pPr>
        <w:pStyle w:val="Normlnweb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tl. Pozadí a jeho uvolněním.</w:t>
      </w:r>
    </w:p>
    <w:p w:rsidR="00000000" w:rsidRDefault="00E3415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EA"/>
    <w:multiLevelType w:val="hybridMultilevel"/>
    <w:tmpl w:val="D978845E"/>
    <w:lvl w:ilvl="0" w:tplc="7946D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2C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44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C2D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10D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987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0E6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3E5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E45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05099"/>
    <w:multiLevelType w:val="hybridMultilevel"/>
    <w:tmpl w:val="AAC26D66"/>
    <w:lvl w:ilvl="0" w:tplc="5044C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36C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FC7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D20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A5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6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40A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84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020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558C9"/>
    <w:multiLevelType w:val="hybridMultilevel"/>
    <w:tmpl w:val="B0CC0798"/>
    <w:lvl w:ilvl="0" w:tplc="AD9A7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ECA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E19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1A4C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B4D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EE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0BEC0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F83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0D5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E0021"/>
    <w:multiLevelType w:val="hybridMultilevel"/>
    <w:tmpl w:val="423C41E6"/>
    <w:lvl w:ilvl="0" w:tplc="87CC0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9E2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89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56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3EE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EB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CD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B6A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A3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4094C"/>
    <w:multiLevelType w:val="hybridMultilevel"/>
    <w:tmpl w:val="C840E3B8"/>
    <w:lvl w:ilvl="0" w:tplc="BD366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0D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CCF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ED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485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62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6E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D06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AE3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E7D5B"/>
    <w:multiLevelType w:val="hybridMultilevel"/>
    <w:tmpl w:val="CDBAF176"/>
    <w:lvl w:ilvl="0" w:tplc="C2409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A0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8C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8EF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6CE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BA3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5E7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ACB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87EE9"/>
    <w:multiLevelType w:val="hybridMultilevel"/>
    <w:tmpl w:val="1884D538"/>
    <w:lvl w:ilvl="0" w:tplc="548C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AE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240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DEF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740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AC4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4C0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489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A2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04822"/>
    <w:multiLevelType w:val="hybridMultilevel"/>
    <w:tmpl w:val="1A020D66"/>
    <w:lvl w:ilvl="0" w:tplc="849AA8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F2E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0A7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A03F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B83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E47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AC82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B63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859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15367"/>
    <w:multiLevelType w:val="hybridMultilevel"/>
    <w:tmpl w:val="ABB01978"/>
    <w:lvl w:ilvl="0" w:tplc="64404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026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C02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A3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DAF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D6B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60E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220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668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43729"/>
    <w:multiLevelType w:val="hybridMultilevel"/>
    <w:tmpl w:val="AC6C439C"/>
    <w:lvl w:ilvl="0" w:tplc="10AAB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CA9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103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1C0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18B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946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260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2E2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68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373C5"/>
    <w:multiLevelType w:val="hybridMultilevel"/>
    <w:tmpl w:val="59044E9A"/>
    <w:lvl w:ilvl="0" w:tplc="B9183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580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23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42A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A8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C85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DAE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67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561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17D7C"/>
    <w:multiLevelType w:val="hybridMultilevel"/>
    <w:tmpl w:val="A0E86E3C"/>
    <w:lvl w:ilvl="0" w:tplc="65283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07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2B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C04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702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CC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625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E20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424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52B65"/>
    <w:multiLevelType w:val="hybridMultilevel"/>
    <w:tmpl w:val="E57EC146"/>
    <w:lvl w:ilvl="0" w:tplc="569C1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6A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E02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0A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8C3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84F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B0F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425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DAC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87FB5"/>
    <w:multiLevelType w:val="hybridMultilevel"/>
    <w:tmpl w:val="3522BF0A"/>
    <w:lvl w:ilvl="0" w:tplc="56EE7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1C3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C1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7A9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361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585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86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A87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2C8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E048C"/>
    <w:multiLevelType w:val="hybridMultilevel"/>
    <w:tmpl w:val="5B8C8924"/>
    <w:lvl w:ilvl="0" w:tplc="8E7C9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D65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F60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4A0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12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C7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DE1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749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6CA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E328F"/>
    <w:multiLevelType w:val="hybridMultilevel"/>
    <w:tmpl w:val="C9FE9DB6"/>
    <w:lvl w:ilvl="0" w:tplc="E4D8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45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8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0A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C4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0E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C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26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4527E1"/>
    <w:multiLevelType w:val="hybridMultilevel"/>
    <w:tmpl w:val="175C61A8"/>
    <w:lvl w:ilvl="0" w:tplc="CB52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6A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74D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38E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52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14E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CA3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3C8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1C1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7A6BD7"/>
    <w:multiLevelType w:val="hybridMultilevel"/>
    <w:tmpl w:val="E8D251D0"/>
    <w:lvl w:ilvl="0" w:tplc="FACA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8D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E3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81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D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82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22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66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C61DAB"/>
    <w:multiLevelType w:val="hybridMultilevel"/>
    <w:tmpl w:val="B998AD82"/>
    <w:lvl w:ilvl="0" w:tplc="0A3A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4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126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C24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6A4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E6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24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AB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F0B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142B3"/>
    <w:multiLevelType w:val="hybridMultilevel"/>
    <w:tmpl w:val="04964A78"/>
    <w:lvl w:ilvl="0" w:tplc="389C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CC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44B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AE7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B81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4E4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27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4A6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904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D025D"/>
    <w:multiLevelType w:val="hybridMultilevel"/>
    <w:tmpl w:val="A2F63FFA"/>
    <w:lvl w:ilvl="0" w:tplc="CFF8F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3EB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4EA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04E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1AD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E9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AD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3CF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729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D1624"/>
    <w:multiLevelType w:val="hybridMultilevel"/>
    <w:tmpl w:val="26FAC248"/>
    <w:lvl w:ilvl="0" w:tplc="C8224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121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CE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54A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ECF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245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440E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54F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8ED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C03797"/>
    <w:multiLevelType w:val="hybridMultilevel"/>
    <w:tmpl w:val="A1F48150"/>
    <w:lvl w:ilvl="0" w:tplc="44B6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C2F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2E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141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6E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FCD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868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22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94D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B27E4"/>
    <w:multiLevelType w:val="hybridMultilevel"/>
    <w:tmpl w:val="35F41864"/>
    <w:lvl w:ilvl="0" w:tplc="3BE2B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A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E9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62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E2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6D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45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06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CD3B10"/>
    <w:multiLevelType w:val="hybridMultilevel"/>
    <w:tmpl w:val="3C5E6D54"/>
    <w:lvl w:ilvl="0" w:tplc="9CF62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0F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BCE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7EA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A84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8A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54B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C22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4B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6B11BA"/>
    <w:multiLevelType w:val="hybridMultilevel"/>
    <w:tmpl w:val="76700140"/>
    <w:lvl w:ilvl="0" w:tplc="45229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C4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7C9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162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423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2A3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420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3C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7E9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8465B7"/>
    <w:multiLevelType w:val="hybridMultilevel"/>
    <w:tmpl w:val="D5B66886"/>
    <w:lvl w:ilvl="0" w:tplc="414EB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461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DE5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E2E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AAB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AA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E04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388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42F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5C3AF2"/>
    <w:multiLevelType w:val="hybridMultilevel"/>
    <w:tmpl w:val="0A9A13DE"/>
    <w:lvl w:ilvl="0" w:tplc="6FFA2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A7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A05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E69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72E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381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CA4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840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D4D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5A5821"/>
    <w:multiLevelType w:val="hybridMultilevel"/>
    <w:tmpl w:val="81A2B664"/>
    <w:lvl w:ilvl="0" w:tplc="9D4C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AA9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02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90E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FCC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8E3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4AA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C2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96B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C54F5A"/>
    <w:multiLevelType w:val="hybridMultilevel"/>
    <w:tmpl w:val="0E74D250"/>
    <w:lvl w:ilvl="0" w:tplc="BDACF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3EC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B65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36D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EA1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528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4F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22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64B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561EE"/>
    <w:multiLevelType w:val="hybridMultilevel"/>
    <w:tmpl w:val="72F8103C"/>
    <w:lvl w:ilvl="0" w:tplc="28BC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1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AE0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7C3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266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429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FAC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46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F02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427626"/>
    <w:multiLevelType w:val="hybridMultilevel"/>
    <w:tmpl w:val="E228B398"/>
    <w:lvl w:ilvl="0" w:tplc="6DBC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B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2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6F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CC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6E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6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23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2D626F"/>
    <w:multiLevelType w:val="hybridMultilevel"/>
    <w:tmpl w:val="EB5A8392"/>
    <w:lvl w:ilvl="0" w:tplc="1838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8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9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66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8A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2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0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0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0D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BD04C9"/>
    <w:multiLevelType w:val="hybridMultilevel"/>
    <w:tmpl w:val="8CBEBD0E"/>
    <w:lvl w:ilvl="0" w:tplc="70D65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F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23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40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AA9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989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A8D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2C3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7C3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4421BE"/>
    <w:multiLevelType w:val="hybridMultilevel"/>
    <w:tmpl w:val="6560B0CA"/>
    <w:lvl w:ilvl="0" w:tplc="D3D6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B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8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67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C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8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02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48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43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7735A6"/>
    <w:multiLevelType w:val="hybridMultilevel"/>
    <w:tmpl w:val="C2806598"/>
    <w:lvl w:ilvl="0" w:tplc="E2207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241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12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E86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14F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E9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7C5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7C4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284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CB3DDA"/>
    <w:multiLevelType w:val="hybridMultilevel"/>
    <w:tmpl w:val="04B04236"/>
    <w:lvl w:ilvl="0" w:tplc="7E0AB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A0E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22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78C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9C2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E25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A0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7AA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C3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53099F"/>
    <w:multiLevelType w:val="hybridMultilevel"/>
    <w:tmpl w:val="8806E58E"/>
    <w:lvl w:ilvl="0" w:tplc="16064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9E9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E8A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5C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6A7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4C1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F43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46B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6D2522"/>
    <w:multiLevelType w:val="hybridMultilevel"/>
    <w:tmpl w:val="841804A2"/>
    <w:lvl w:ilvl="0" w:tplc="F514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09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A0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E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2D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8C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C6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6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E0776C"/>
    <w:multiLevelType w:val="hybridMultilevel"/>
    <w:tmpl w:val="9512463E"/>
    <w:lvl w:ilvl="0" w:tplc="0FA0E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168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C09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1E0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586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28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308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B48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2CA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706F85"/>
    <w:multiLevelType w:val="hybridMultilevel"/>
    <w:tmpl w:val="38D82718"/>
    <w:lvl w:ilvl="0" w:tplc="1A745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480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ADF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ACE01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1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07B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3EE4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C69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2B1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0859C3"/>
    <w:multiLevelType w:val="hybridMultilevel"/>
    <w:tmpl w:val="92067996"/>
    <w:lvl w:ilvl="0" w:tplc="0F6A90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0A6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EC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9679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DC9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CB2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82627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78EC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635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E71F81"/>
    <w:multiLevelType w:val="hybridMultilevel"/>
    <w:tmpl w:val="819840B8"/>
    <w:lvl w:ilvl="0" w:tplc="4240E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4E8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B69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360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20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30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984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524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0CE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6276DA"/>
    <w:multiLevelType w:val="hybridMultilevel"/>
    <w:tmpl w:val="AE42BA36"/>
    <w:lvl w:ilvl="0" w:tplc="4BEE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68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C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B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6B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EB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4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2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A1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F90772"/>
    <w:multiLevelType w:val="hybridMultilevel"/>
    <w:tmpl w:val="962A4BBE"/>
    <w:lvl w:ilvl="0" w:tplc="13BC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463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8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722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0C3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1EF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2E2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F08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C3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D1216A"/>
    <w:multiLevelType w:val="hybridMultilevel"/>
    <w:tmpl w:val="0F50D268"/>
    <w:lvl w:ilvl="0" w:tplc="9A9E1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986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72C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586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CE9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8A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686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47C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A01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DE5F03"/>
    <w:multiLevelType w:val="hybridMultilevel"/>
    <w:tmpl w:val="8BFCC7C6"/>
    <w:lvl w:ilvl="0" w:tplc="A904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24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45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CD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6E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8B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0E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82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E5F1E"/>
    <w:multiLevelType w:val="hybridMultilevel"/>
    <w:tmpl w:val="892010D8"/>
    <w:lvl w:ilvl="0" w:tplc="817E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4F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C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87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04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D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C8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5D0772"/>
    <w:multiLevelType w:val="hybridMultilevel"/>
    <w:tmpl w:val="B66E4B24"/>
    <w:lvl w:ilvl="0" w:tplc="368E6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8E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2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47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A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E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EC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A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63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816B2E"/>
    <w:multiLevelType w:val="hybridMultilevel"/>
    <w:tmpl w:val="2B548C9E"/>
    <w:lvl w:ilvl="0" w:tplc="031C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43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07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A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2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C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04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4E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9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704C34"/>
    <w:multiLevelType w:val="hybridMultilevel"/>
    <w:tmpl w:val="3822FE76"/>
    <w:lvl w:ilvl="0" w:tplc="AB90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A1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03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2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9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4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B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E3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621F83"/>
    <w:multiLevelType w:val="hybridMultilevel"/>
    <w:tmpl w:val="3C84F6CE"/>
    <w:lvl w:ilvl="0" w:tplc="D332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03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2A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AA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6D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EA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C5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88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6A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00519"/>
    <w:multiLevelType w:val="hybridMultilevel"/>
    <w:tmpl w:val="6BC4C7CE"/>
    <w:lvl w:ilvl="0" w:tplc="9CF29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F44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2E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2E6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546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128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7C5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E09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F8F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8C45AA"/>
    <w:multiLevelType w:val="hybridMultilevel"/>
    <w:tmpl w:val="8CAC0F30"/>
    <w:lvl w:ilvl="0" w:tplc="028C2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C0B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012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98C3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38F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250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B6A1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D34A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AC3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6504B1"/>
    <w:multiLevelType w:val="hybridMultilevel"/>
    <w:tmpl w:val="3370A6B0"/>
    <w:lvl w:ilvl="0" w:tplc="540A7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6A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82D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D6A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CC2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8E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EED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9CB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54A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720C48"/>
    <w:multiLevelType w:val="hybridMultilevel"/>
    <w:tmpl w:val="B134C558"/>
    <w:lvl w:ilvl="0" w:tplc="65B0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B80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3A6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AC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E8C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96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F47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07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265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D94575"/>
    <w:multiLevelType w:val="hybridMultilevel"/>
    <w:tmpl w:val="99B42F64"/>
    <w:lvl w:ilvl="0" w:tplc="9376A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AA2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C2C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60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C04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4F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069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E2B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B4E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F757E9"/>
    <w:multiLevelType w:val="hybridMultilevel"/>
    <w:tmpl w:val="A8C64654"/>
    <w:lvl w:ilvl="0" w:tplc="82C42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4CC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2A6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201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F45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9CD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BE9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164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FA7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414ACA"/>
    <w:multiLevelType w:val="hybridMultilevel"/>
    <w:tmpl w:val="BAFCF672"/>
    <w:lvl w:ilvl="0" w:tplc="08B4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23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0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88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60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C8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A9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00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6C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577101"/>
    <w:multiLevelType w:val="hybridMultilevel"/>
    <w:tmpl w:val="257A02DE"/>
    <w:lvl w:ilvl="0" w:tplc="4B1E4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902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6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042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C60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A65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527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A0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964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40"/>
  </w:num>
  <w:num w:numId="3">
    <w:abstractNumId w:val="2"/>
  </w:num>
  <w:num w:numId="4">
    <w:abstractNumId w:val="20"/>
  </w:num>
  <w:num w:numId="5">
    <w:abstractNumId w:val="24"/>
  </w:num>
  <w:num w:numId="6">
    <w:abstractNumId w:val="42"/>
  </w:num>
  <w:num w:numId="7">
    <w:abstractNumId w:val="11"/>
  </w:num>
  <w:num w:numId="8">
    <w:abstractNumId w:val="10"/>
  </w:num>
  <w:num w:numId="9">
    <w:abstractNumId w:val="13"/>
  </w:num>
  <w:num w:numId="10">
    <w:abstractNumId w:val="43"/>
  </w:num>
  <w:num w:numId="11">
    <w:abstractNumId w:val="0"/>
  </w:num>
  <w:num w:numId="12">
    <w:abstractNumId w:val="36"/>
  </w:num>
  <w:num w:numId="13">
    <w:abstractNumId w:val="4"/>
  </w:num>
  <w:num w:numId="14">
    <w:abstractNumId w:val="44"/>
  </w:num>
  <w:num w:numId="15">
    <w:abstractNumId w:val="28"/>
  </w:num>
  <w:num w:numId="16">
    <w:abstractNumId w:val="48"/>
  </w:num>
  <w:num w:numId="17">
    <w:abstractNumId w:val="51"/>
  </w:num>
  <w:num w:numId="18">
    <w:abstractNumId w:val="6"/>
  </w:num>
  <w:num w:numId="19">
    <w:abstractNumId w:val="54"/>
  </w:num>
  <w:num w:numId="20">
    <w:abstractNumId w:val="5"/>
  </w:num>
  <w:num w:numId="21">
    <w:abstractNumId w:val="41"/>
  </w:num>
  <w:num w:numId="22">
    <w:abstractNumId w:val="33"/>
  </w:num>
  <w:num w:numId="23">
    <w:abstractNumId w:val="8"/>
  </w:num>
  <w:num w:numId="24">
    <w:abstractNumId w:val="35"/>
  </w:num>
  <w:num w:numId="25">
    <w:abstractNumId w:val="9"/>
  </w:num>
  <w:num w:numId="26">
    <w:abstractNumId w:val="30"/>
  </w:num>
  <w:num w:numId="27">
    <w:abstractNumId w:val="19"/>
  </w:num>
  <w:num w:numId="28">
    <w:abstractNumId w:val="16"/>
  </w:num>
  <w:num w:numId="29">
    <w:abstractNumId w:val="3"/>
  </w:num>
  <w:num w:numId="30">
    <w:abstractNumId w:val="31"/>
  </w:num>
  <w:num w:numId="31">
    <w:abstractNumId w:val="34"/>
  </w:num>
  <w:num w:numId="32">
    <w:abstractNumId w:val="52"/>
  </w:num>
  <w:num w:numId="33">
    <w:abstractNumId w:val="58"/>
  </w:num>
  <w:num w:numId="34">
    <w:abstractNumId w:val="57"/>
  </w:num>
  <w:num w:numId="35">
    <w:abstractNumId w:val="15"/>
  </w:num>
  <w:num w:numId="36">
    <w:abstractNumId w:val="56"/>
  </w:num>
  <w:num w:numId="37">
    <w:abstractNumId w:val="37"/>
  </w:num>
  <w:num w:numId="38">
    <w:abstractNumId w:val="46"/>
  </w:num>
  <w:num w:numId="39">
    <w:abstractNumId w:val="49"/>
  </w:num>
  <w:num w:numId="40">
    <w:abstractNumId w:val="12"/>
  </w:num>
  <w:num w:numId="41">
    <w:abstractNumId w:val="21"/>
  </w:num>
  <w:num w:numId="42">
    <w:abstractNumId w:val="17"/>
  </w:num>
  <w:num w:numId="43">
    <w:abstractNumId w:val="22"/>
  </w:num>
  <w:num w:numId="44">
    <w:abstractNumId w:val="23"/>
  </w:num>
  <w:num w:numId="45">
    <w:abstractNumId w:val="25"/>
  </w:num>
  <w:num w:numId="46">
    <w:abstractNumId w:val="50"/>
  </w:num>
  <w:num w:numId="47">
    <w:abstractNumId w:val="45"/>
  </w:num>
  <w:num w:numId="48">
    <w:abstractNumId w:val="59"/>
  </w:num>
  <w:num w:numId="49">
    <w:abstractNumId w:val="47"/>
  </w:num>
  <w:num w:numId="50">
    <w:abstractNumId w:val="7"/>
  </w:num>
  <w:num w:numId="51">
    <w:abstractNumId w:val="38"/>
  </w:num>
  <w:num w:numId="52">
    <w:abstractNumId w:val="26"/>
  </w:num>
  <w:num w:numId="53">
    <w:abstractNumId w:val="55"/>
  </w:num>
  <w:num w:numId="54">
    <w:abstractNumId w:val="18"/>
  </w:num>
  <w:num w:numId="55">
    <w:abstractNumId w:val="27"/>
  </w:num>
  <w:num w:numId="56">
    <w:abstractNumId w:val="39"/>
  </w:num>
  <w:num w:numId="57">
    <w:abstractNumId w:val="14"/>
  </w:num>
  <w:num w:numId="58">
    <w:abstractNumId w:val="1"/>
  </w:num>
  <w:num w:numId="59">
    <w:abstractNumId w:val="32"/>
  </w:num>
  <w:num w:numId="6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5C"/>
    <w:rsid w:val="00E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4648</Words>
  <Characters>24939</Characters>
  <Application>Microsoft Office Word</Application>
  <DocSecurity>0</DocSecurity>
  <Lines>207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Detekce plynů a par </vt:lpstr>
    </vt:vector>
  </TitlesOfParts>
  <Company>moje</Company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Detekce plynů a par </dc:title>
  <dc:subject/>
  <dc:creator>František Janů</dc:creator>
  <cp:keywords/>
  <dc:description/>
  <cp:lastModifiedBy>Michal Berky</cp:lastModifiedBy>
  <cp:revision>2</cp:revision>
  <cp:lastPrinted>2013-02-20T15:01:00Z</cp:lastPrinted>
  <dcterms:created xsi:type="dcterms:W3CDTF">2013-02-20T15:01:00Z</dcterms:created>
  <dcterms:modified xsi:type="dcterms:W3CDTF">2013-02-20T15:01:00Z</dcterms:modified>
</cp:coreProperties>
</file>